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EA842" w14:textId="3EA22929" w:rsidR="00204B2D" w:rsidRPr="00745350" w:rsidRDefault="00204B2D" w:rsidP="00204B2D">
      <w:pPr>
        <w:spacing w:after="200" w:line="0" w:lineRule="atLeast"/>
        <w:ind w:left="80"/>
        <w:jc w:val="left"/>
        <w:rPr>
          <w:rFonts w:ascii="Calibri" w:eastAsia="SimSun" w:hAnsi="Calibri" w:cs="Calibri"/>
          <w:b/>
          <w:bCs/>
          <w:color w:val="000000"/>
          <w:lang w:val="fr-CH" w:eastAsia="fr-FR"/>
        </w:rPr>
      </w:pPr>
      <w:r w:rsidRPr="00745350">
        <w:rPr>
          <w:rFonts w:ascii="Calibri" w:eastAsia="SimSun" w:hAnsi="Calibri" w:cs="Calibri"/>
          <w:lang w:val="fr-CH" w:eastAsia="fr-FR"/>
        </w:rPr>
        <w:t xml:space="preserve">APPEL À CANDIDATURES </w:t>
      </w:r>
      <w:r w:rsidRPr="00745350">
        <w:rPr>
          <w:rFonts w:ascii="Calibri" w:eastAsia="SimSun" w:hAnsi="Calibri" w:cs="Calibri"/>
          <w:lang w:val="fr-CH" w:eastAsia="fr-FR"/>
        </w:rPr>
        <w:br/>
      </w:r>
      <w:r w:rsidRPr="00745350">
        <w:rPr>
          <w:rFonts w:ascii="Calibri" w:eastAsia="SimSun" w:hAnsi="Calibri" w:cs="Calibri"/>
          <w:lang w:val="fr-CH" w:eastAsia="fr-FR"/>
        </w:rPr>
        <w:br/>
        <w:t xml:space="preserve">Le Bureau </w:t>
      </w:r>
      <w:r>
        <w:rPr>
          <w:rFonts w:ascii="Calibri" w:eastAsia="SimSun" w:hAnsi="Calibri" w:cs="Calibri"/>
          <w:lang w:val="fr-CH" w:eastAsia="fr-FR"/>
        </w:rPr>
        <w:t xml:space="preserve">pays BIT pour </w:t>
      </w:r>
      <w:r w:rsidR="00FF17FB">
        <w:rPr>
          <w:rFonts w:ascii="Calibri" w:eastAsia="SimSun" w:hAnsi="Calibri" w:cs="Calibri"/>
          <w:lang w:val="fr-CH" w:eastAsia="fr-FR"/>
        </w:rPr>
        <w:t xml:space="preserve">la </w:t>
      </w:r>
      <w:r>
        <w:rPr>
          <w:rFonts w:ascii="Calibri" w:eastAsia="SimSun" w:hAnsi="Calibri" w:cs="Calibri"/>
          <w:lang w:val="fr-CH" w:eastAsia="fr-FR"/>
        </w:rPr>
        <w:t xml:space="preserve">Mauritanie </w:t>
      </w:r>
      <w:r w:rsidRPr="00745350">
        <w:rPr>
          <w:rFonts w:ascii="Calibri" w:eastAsia="SimSun" w:hAnsi="Calibri" w:cs="Calibri"/>
          <w:lang w:val="fr-CH" w:eastAsia="fr-FR"/>
        </w:rPr>
        <w:t>cherche</w:t>
      </w:r>
      <w:r w:rsidRPr="00745350">
        <w:rPr>
          <w:rFonts w:ascii="Calibri" w:eastAsia="SimSun" w:hAnsi="Calibri" w:cs="Calibri"/>
          <w:color w:val="000000"/>
          <w:lang w:val="fr-CH" w:eastAsia="fr-FR"/>
        </w:rPr>
        <w:t xml:space="preserve"> </w:t>
      </w:r>
      <w:r>
        <w:rPr>
          <w:rFonts w:ascii="Calibri" w:eastAsia="SimSun" w:hAnsi="Calibri" w:cs="Calibri"/>
          <w:color w:val="000000"/>
          <w:lang w:val="fr-CH" w:eastAsia="fr-FR"/>
        </w:rPr>
        <w:t xml:space="preserve">un </w:t>
      </w:r>
      <w:r w:rsidRPr="00745350">
        <w:rPr>
          <w:rFonts w:ascii="Calibri" w:eastAsia="SimSun" w:hAnsi="Calibri" w:cs="Calibri"/>
          <w:color w:val="000000"/>
          <w:lang w:val="fr-CH" w:eastAsia="fr-FR"/>
        </w:rPr>
        <w:t>consultant</w:t>
      </w:r>
      <w:r>
        <w:rPr>
          <w:rFonts w:ascii="Calibri" w:eastAsia="SimSun" w:hAnsi="Calibri" w:cs="Calibri"/>
          <w:color w:val="000000"/>
          <w:lang w:val="fr-CH" w:eastAsia="fr-FR"/>
        </w:rPr>
        <w:t>/</w:t>
      </w:r>
      <w:proofErr w:type="spellStart"/>
      <w:r>
        <w:rPr>
          <w:rFonts w:ascii="Calibri" w:eastAsia="SimSun" w:hAnsi="Calibri" w:cs="Calibri"/>
          <w:color w:val="000000"/>
          <w:lang w:val="fr-CH" w:eastAsia="fr-FR"/>
        </w:rPr>
        <w:t>trice</w:t>
      </w:r>
      <w:proofErr w:type="spellEnd"/>
      <w:r>
        <w:rPr>
          <w:rFonts w:ascii="Calibri" w:eastAsia="SimSun" w:hAnsi="Calibri" w:cs="Calibri"/>
          <w:color w:val="000000"/>
          <w:lang w:val="fr-CH" w:eastAsia="fr-FR"/>
        </w:rPr>
        <w:t xml:space="preserve"> éval</w:t>
      </w:r>
      <w:r w:rsidRPr="00745350">
        <w:rPr>
          <w:rFonts w:ascii="Calibri" w:eastAsia="SimSun" w:hAnsi="Calibri" w:cs="Calibri"/>
          <w:color w:val="000000"/>
          <w:lang w:val="fr-CH" w:eastAsia="fr-FR"/>
        </w:rPr>
        <w:t>uateur</w:t>
      </w:r>
      <w:r>
        <w:rPr>
          <w:rFonts w:ascii="Calibri" w:eastAsia="SimSun" w:hAnsi="Calibri" w:cs="Calibri"/>
          <w:color w:val="000000"/>
          <w:lang w:val="fr-CH" w:eastAsia="fr-FR"/>
        </w:rPr>
        <w:t xml:space="preserve"> base en </w:t>
      </w:r>
      <w:r w:rsidR="00A07568">
        <w:rPr>
          <w:rFonts w:ascii="Calibri" w:eastAsia="SimSun" w:hAnsi="Calibri" w:cs="Calibri"/>
          <w:color w:val="000000"/>
          <w:lang w:val="fr-CH" w:eastAsia="fr-FR"/>
        </w:rPr>
        <w:t>Mauritanie</w:t>
      </w:r>
      <w:r w:rsidRPr="00745350">
        <w:rPr>
          <w:rFonts w:ascii="Calibri" w:eastAsia="SimSun" w:hAnsi="Calibri" w:cs="Calibri"/>
          <w:b/>
          <w:bCs/>
          <w:color w:val="000000"/>
          <w:lang w:val="fr-CH" w:eastAsia="fr-FR"/>
        </w:rPr>
        <w:t xml:space="preserve"> </w:t>
      </w:r>
      <w:r w:rsidRPr="00745350">
        <w:rPr>
          <w:rFonts w:ascii="Calibri" w:eastAsia="SimSun" w:hAnsi="Calibri" w:cs="Calibri"/>
          <w:b/>
          <w:bCs/>
          <w:lang w:val="fr-CH" w:eastAsia="fr-FR"/>
        </w:rPr>
        <w:t xml:space="preserve">pour mener l'évaluation </w:t>
      </w:r>
      <w:r>
        <w:rPr>
          <w:rFonts w:ascii="Calibri" w:eastAsia="SimSun" w:hAnsi="Calibri" w:cs="Calibri"/>
          <w:b/>
          <w:bCs/>
          <w:lang w:val="fr-CH" w:eastAsia="fr-FR"/>
        </w:rPr>
        <w:t xml:space="preserve">interne mi-parcours </w:t>
      </w:r>
      <w:r w:rsidR="00FF17FB">
        <w:rPr>
          <w:rFonts w:ascii="Calibri" w:eastAsia="SimSun" w:hAnsi="Calibri" w:cs="Calibri"/>
          <w:b/>
          <w:bCs/>
          <w:lang w:val="fr-CH" w:eastAsia="fr-FR"/>
        </w:rPr>
        <w:t>du projet</w:t>
      </w:r>
      <w:r w:rsidRPr="00745350">
        <w:rPr>
          <w:rFonts w:ascii="Calibri" w:eastAsia="SimSun" w:hAnsi="Calibri" w:cs="Calibri"/>
          <w:b/>
          <w:bCs/>
          <w:color w:val="000000"/>
          <w:lang w:val="fr-CH" w:eastAsia="fr-FR"/>
        </w:rPr>
        <w:t xml:space="preserve"> </w:t>
      </w:r>
      <w:r>
        <w:rPr>
          <w:rFonts w:ascii="Calibri" w:eastAsia="SimSun" w:hAnsi="Calibri" w:cs="Calibri"/>
          <w:b/>
          <w:bCs/>
          <w:color w:val="000000"/>
          <w:lang w:val="fr-CH" w:eastAsia="fr-FR"/>
        </w:rPr>
        <w:t>« </w:t>
      </w:r>
      <w:r w:rsidRPr="009C098E">
        <w:rPr>
          <w:rFonts w:ascii="Calibri" w:eastAsia="SimSun" w:hAnsi="Calibri" w:cs="Calibri"/>
          <w:b/>
          <w:bCs/>
          <w:color w:val="000000"/>
          <w:lang w:val="fr-CH" w:eastAsia="fr-FR"/>
        </w:rPr>
        <w:t xml:space="preserve">Mobiliser les communautés pour lutter contre l'esclavage et la discrimination basée sur l'esclavage en Mauritanie </w:t>
      </w:r>
      <w:r>
        <w:rPr>
          <w:rFonts w:ascii="Calibri" w:eastAsia="SimSun" w:hAnsi="Calibri" w:cs="Calibri"/>
          <w:b/>
          <w:bCs/>
          <w:color w:val="000000"/>
          <w:lang w:val="fr-CH" w:eastAsia="fr-FR"/>
        </w:rPr>
        <w:t xml:space="preserve">– </w:t>
      </w:r>
      <w:proofErr w:type="spellStart"/>
      <w:r>
        <w:rPr>
          <w:rFonts w:ascii="Calibri" w:eastAsia="SimSun" w:hAnsi="Calibri" w:cs="Calibri"/>
          <w:b/>
          <w:bCs/>
          <w:color w:val="000000"/>
          <w:lang w:val="fr-CH" w:eastAsia="fr-FR"/>
        </w:rPr>
        <w:t>Vellahine</w:t>
      </w:r>
      <w:proofErr w:type="spellEnd"/>
      <w:r>
        <w:rPr>
          <w:rFonts w:ascii="Calibri" w:eastAsia="SimSun" w:hAnsi="Calibri" w:cs="Calibri"/>
          <w:b/>
          <w:bCs/>
          <w:color w:val="000000"/>
          <w:lang w:val="fr-CH" w:eastAsia="fr-FR"/>
        </w:rPr>
        <w:t xml:space="preserve"> </w:t>
      </w:r>
      <w:r w:rsidRPr="009C098E">
        <w:rPr>
          <w:rFonts w:ascii="Calibri" w:eastAsia="SimSun" w:hAnsi="Calibri" w:cs="Calibri"/>
          <w:b/>
          <w:bCs/>
          <w:color w:val="000000"/>
          <w:lang w:val="fr-CH" w:eastAsia="fr-FR"/>
        </w:rPr>
        <w:t xml:space="preserve">MRT/20/03/USA </w:t>
      </w:r>
      <w:r>
        <w:rPr>
          <w:rFonts w:ascii="Calibri" w:eastAsia="SimSun" w:hAnsi="Calibri" w:cs="Calibri"/>
          <w:b/>
          <w:bCs/>
          <w:color w:val="000000"/>
          <w:lang w:val="fr-CH" w:eastAsia="fr-FR"/>
        </w:rPr>
        <w:t>«. </w:t>
      </w:r>
      <w:r w:rsidRPr="009C098E">
        <w:rPr>
          <w:rFonts w:ascii="Calibri" w:eastAsia="SimSun" w:hAnsi="Calibri" w:cs="Calibri"/>
          <w:b/>
          <w:bCs/>
          <w:color w:val="000000"/>
          <w:lang w:val="fr-CH" w:eastAsia="fr-FR"/>
        </w:rPr>
        <w:t xml:space="preserve">   </w:t>
      </w:r>
    </w:p>
    <w:p w14:paraId="2EC9D8B3" w14:textId="0C96C2B1" w:rsidR="00204B2D" w:rsidRDefault="00204B2D" w:rsidP="00204B2D">
      <w:pPr>
        <w:spacing w:after="200" w:line="0" w:lineRule="atLeast"/>
        <w:ind w:left="80"/>
        <w:jc w:val="left"/>
        <w:rPr>
          <w:rFonts w:ascii="Calibri" w:eastAsia="SimSun" w:hAnsi="Calibri" w:cs="Calibri"/>
          <w:b/>
          <w:bCs/>
          <w:lang w:val="fr-CH" w:eastAsia="fr-FR"/>
        </w:rPr>
      </w:pPr>
      <w:r w:rsidRPr="00745350">
        <w:rPr>
          <w:rFonts w:ascii="Calibri" w:eastAsia="SimSun" w:hAnsi="Calibri" w:cs="Calibri"/>
          <w:lang w:val="fr-CH" w:eastAsia="fr-FR"/>
        </w:rPr>
        <w:t>Pour de plus amples informations</w:t>
      </w:r>
      <w:r w:rsidRPr="00745350">
        <w:rPr>
          <w:rFonts w:ascii="Calibri" w:eastAsia="SimSun" w:hAnsi="Calibri" w:cs="Calibri"/>
          <w:color w:val="000000"/>
          <w:lang w:val="fr-CH" w:eastAsia="fr-FR"/>
        </w:rPr>
        <w:t xml:space="preserve"> sur l’évaluation et le profil demand</w:t>
      </w:r>
      <w:r>
        <w:rPr>
          <w:rFonts w:ascii="Calibri" w:eastAsia="SimSun" w:hAnsi="Calibri" w:cs="Calibri"/>
          <w:color w:val="000000"/>
          <w:lang w:val="fr-CH" w:eastAsia="fr-FR"/>
        </w:rPr>
        <w:t>é</w:t>
      </w:r>
      <w:r w:rsidRPr="00745350">
        <w:rPr>
          <w:rFonts w:ascii="Calibri" w:eastAsia="SimSun" w:hAnsi="Calibri" w:cs="Calibri"/>
          <w:color w:val="000000"/>
          <w:lang w:val="fr-CH" w:eastAsia="fr-FR"/>
        </w:rPr>
        <w:t>,</w:t>
      </w:r>
      <w:r w:rsidRPr="00745350">
        <w:rPr>
          <w:rFonts w:ascii="Calibri" w:eastAsia="SimSun" w:hAnsi="Calibri" w:cs="Calibri"/>
          <w:lang w:val="fr-CH" w:eastAsia="fr-FR"/>
        </w:rPr>
        <w:t xml:space="preserve"> veuillez </w:t>
      </w:r>
      <w:r w:rsidRPr="00745350">
        <w:rPr>
          <w:rFonts w:ascii="Calibri" w:eastAsia="SimSun" w:hAnsi="Calibri" w:cs="Calibri"/>
          <w:b/>
          <w:bCs/>
          <w:lang w:val="fr-CH" w:eastAsia="fr-FR"/>
        </w:rPr>
        <w:t xml:space="preserve">consulter </w:t>
      </w:r>
      <w:r w:rsidR="00A07568" w:rsidRPr="00745350">
        <w:rPr>
          <w:rFonts w:ascii="Calibri" w:eastAsia="SimSun" w:hAnsi="Calibri" w:cs="Calibri"/>
          <w:b/>
          <w:bCs/>
          <w:lang w:val="fr-CH" w:eastAsia="fr-FR"/>
        </w:rPr>
        <w:t xml:space="preserve">les </w:t>
      </w:r>
      <w:r w:rsidR="00A07568">
        <w:rPr>
          <w:rFonts w:ascii="Calibri" w:eastAsia="SimSun" w:hAnsi="Calibri" w:cs="Calibri"/>
          <w:b/>
          <w:bCs/>
          <w:lang w:val="fr-CH" w:eastAsia="fr-FR"/>
        </w:rPr>
        <w:t>Termes</w:t>
      </w:r>
      <w:r w:rsidRPr="00745350">
        <w:rPr>
          <w:rFonts w:ascii="Calibri" w:eastAsia="SimSun" w:hAnsi="Calibri" w:cs="Calibri"/>
          <w:b/>
          <w:bCs/>
          <w:lang w:val="fr-CH" w:eastAsia="fr-FR"/>
        </w:rPr>
        <w:t xml:space="preserve"> de référence</w:t>
      </w:r>
      <w:r w:rsidR="004A3634">
        <w:rPr>
          <w:rFonts w:ascii="Calibri" w:eastAsia="SimSun" w:hAnsi="Calibri" w:cs="Calibri"/>
          <w:b/>
          <w:bCs/>
          <w:lang w:val="fr-CH" w:eastAsia="fr-FR"/>
        </w:rPr>
        <w:t xml:space="preserve"> ci-dessous</w:t>
      </w:r>
      <w:r w:rsidR="00785B79">
        <w:rPr>
          <w:rFonts w:ascii="Calibri" w:eastAsia="SimSun" w:hAnsi="Calibri" w:cs="Calibri"/>
          <w:b/>
          <w:bCs/>
          <w:lang w:val="fr-CH" w:eastAsia="fr-FR"/>
        </w:rPr>
        <w:t xml:space="preserve"> et </w:t>
      </w:r>
      <w:hyperlink r:id="rId7" w:history="1">
        <w:r w:rsidR="00785B79">
          <w:rPr>
            <w:rStyle w:val="Hyperlink"/>
            <w:rFonts w:ascii="Calibri" w:eastAsia="SimSun" w:hAnsi="Calibri" w:cs="Calibri"/>
            <w:b/>
            <w:bCs/>
            <w:lang w:val="fr-CH" w:eastAsia="fr-FR"/>
          </w:rPr>
          <w:t xml:space="preserve">ici en </w:t>
        </w:r>
        <w:proofErr w:type="spellStart"/>
        <w:r w:rsidR="00785B79">
          <w:rPr>
            <w:rStyle w:val="Hyperlink"/>
            <w:rFonts w:ascii="Calibri" w:eastAsia="SimSun" w:hAnsi="Calibri" w:cs="Calibri"/>
            <w:b/>
            <w:bCs/>
            <w:lang w:val="fr-CH" w:eastAsia="fr-FR"/>
          </w:rPr>
          <w:t>Linkedin</w:t>
        </w:r>
        <w:proofErr w:type="spellEnd"/>
      </w:hyperlink>
      <w:r w:rsidR="00785B79">
        <w:rPr>
          <w:rFonts w:ascii="Calibri" w:eastAsia="SimSun" w:hAnsi="Calibri" w:cs="Calibri"/>
          <w:b/>
          <w:bCs/>
          <w:lang w:val="fr-CH" w:eastAsia="fr-FR"/>
        </w:rPr>
        <w:t xml:space="preserve"> </w:t>
      </w:r>
    </w:p>
    <w:p w14:paraId="428E474A" w14:textId="77777777" w:rsidR="00204B2D" w:rsidRPr="00745350" w:rsidRDefault="00204B2D" w:rsidP="00204B2D">
      <w:pPr>
        <w:spacing w:after="200" w:line="0" w:lineRule="atLeast"/>
        <w:ind w:left="80"/>
        <w:jc w:val="left"/>
        <w:rPr>
          <w:rFonts w:ascii="Calibri" w:eastAsia="SimSun" w:hAnsi="Calibri" w:cs="Calibri"/>
          <w:b/>
          <w:bCs/>
          <w:lang w:val="fr-CH" w:eastAsia="fr-FR"/>
        </w:rPr>
      </w:pPr>
      <w:r w:rsidRPr="00745350">
        <w:rPr>
          <w:rFonts w:ascii="Calibri" w:eastAsia="SimSun" w:hAnsi="Calibri" w:cs="Calibri"/>
          <w:b/>
          <w:bCs/>
          <w:lang w:val="fr-CH" w:eastAsia="fr-FR"/>
        </w:rPr>
        <w:t>Période de l'évaluation :</w:t>
      </w:r>
      <w:r w:rsidRPr="00745350">
        <w:rPr>
          <w:rFonts w:ascii="Calibri" w:eastAsia="SimSun" w:hAnsi="Calibri" w:cs="Calibri"/>
          <w:b/>
          <w:bCs/>
          <w:color w:val="000000"/>
          <w:lang w:val="fr-CH" w:eastAsia="fr-FR"/>
        </w:rPr>
        <w:t xml:space="preserve"> Jui</w:t>
      </w:r>
      <w:r>
        <w:rPr>
          <w:rFonts w:ascii="Calibri" w:eastAsia="SimSun" w:hAnsi="Calibri" w:cs="Calibri"/>
          <w:b/>
          <w:bCs/>
          <w:color w:val="000000"/>
          <w:lang w:val="fr-CH" w:eastAsia="fr-FR"/>
        </w:rPr>
        <w:t>llet-</w:t>
      </w:r>
      <w:r w:rsidRPr="00745350">
        <w:rPr>
          <w:rFonts w:ascii="Calibri" w:eastAsia="SimSun" w:hAnsi="Calibri" w:cs="Calibri"/>
          <w:b/>
          <w:bCs/>
          <w:color w:val="000000"/>
          <w:lang w:val="fr-CH" w:eastAsia="fr-FR"/>
        </w:rPr>
        <w:t xml:space="preserve">Septembre 2022 </w:t>
      </w:r>
    </w:p>
    <w:p w14:paraId="6751BDAB" w14:textId="77777777" w:rsidR="00204B2D" w:rsidRPr="00745350" w:rsidRDefault="00204B2D" w:rsidP="00204B2D">
      <w:pPr>
        <w:spacing w:after="200" w:line="0" w:lineRule="atLeast"/>
        <w:ind w:left="80"/>
        <w:jc w:val="left"/>
        <w:rPr>
          <w:rFonts w:ascii="Calibri" w:eastAsia="SimSun" w:hAnsi="Calibri" w:cs="Calibri"/>
          <w:b/>
          <w:bCs/>
          <w:lang w:val="fr-CH" w:eastAsia="fr-FR"/>
        </w:rPr>
      </w:pPr>
      <w:r w:rsidRPr="00745350">
        <w:rPr>
          <w:rFonts w:ascii="Calibri" w:eastAsia="SimSun" w:hAnsi="Calibri" w:cs="Calibri"/>
          <w:b/>
          <w:bCs/>
          <w:lang w:val="fr-CH" w:eastAsia="fr-FR"/>
        </w:rPr>
        <w:t xml:space="preserve">Date limite d'envoi des candidatures : </w:t>
      </w:r>
      <w:r>
        <w:rPr>
          <w:rFonts w:ascii="Calibri" w:eastAsia="SimSun" w:hAnsi="Calibri" w:cs="Calibri"/>
          <w:b/>
          <w:bCs/>
          <w:lang w:val="fr-CH" w:eastAsia="fr-FR"/>
        </w:rPr>
        <w:t>6 juillet</w:t>
      </w:r>
      <w:r w:rsidRPr="00745350">
        <w:rPr>
          <w:rFonts w:ascii="Calibri" w:eastAsia="SimSun" w:hAnsi="Calibri" w:cs="Calibri"/>
          <w:b/>
          <w:bCs/>
          <w:lang w:val="fr-CH" w:eastAsia="fr-FR"/>
        </w:rPr>
        <w:t xml:space="preserve"> 2022</w:t>
      </w:r>
    </w:p>
    <w:p w14:paraId="45E63684" w14:textId="77777777" w:rsidR="00204B2D" w:rsidRPr="00745350" w:rsidRDefault="00204B2D" w:rsidP="00204B2D">
      <w:pPr>
        <w:spacing w:after="200" w:line="0" w:lineRule="atLeast"/>
        <w:ind w:left="80"/>
        <w:jc w:val="left"/>
        <w:rPr>
          <w:rFonts w:ascii="Calibri" w:eastAsia="SimSun" w:hAnsi="Calibri" w:cs="Calibri"/>
          <w:lang w:val="fr-CH" w:eastAsia="fr-FR"/>
        </w:rPr>
      </w:pPr>
      <w:r w:rsidRPr="00745350">
        <w:rPr>
          <w:rFonts w:ascii="Calibri" w:eastAsia="SimSun" w:hAnsi="Calibri" w:cs="Calibri"/>
          <w:lang w:val="fr-CH" w:eastAsia="fr-FR"/>
        </w:rPr>
        <w:t>L</w:t>
      </w:r>
      <w:r w:rsidRPr="00745350">
        <w:rPr>
          <w:rFonts w:ascii="Calibri" w:eastAsia="SimSun" w:hAnsi="Calibri" w:cs="Calibri"/>
          <w:color w:val="000000"/>
          <w:lang w:val="fr-CH" w:eastAsia="fr-FR"/>
        </w:rPr>
        <w:t>’</w:t>
      </w:r>
      <w:r w:rsidRPr="00745350">
        <w:rPr>
          <w:rFonts w:ascii="Calibri" w:eastAsia="SimSun" w:hAnsi="Calibri" w:cs="Calibri"/>
          <w:lang w:val="fr-CH" w:eastAsia="fr-FR"/>
        </w:rPr>
        <w:t>évaluateur/évaluatrice intéressé</w:t>
      </w:r>
      <w:r w:rsidRPr="00745350">
        <w:rPr>
          <w:rFonts w:ascii="Calibri" w:eastAsia="SimSun" w:hAnsi="Calibri" w:cs="Calibri"/>
          <w:color w:val="000000"/>
          <w:lang w:val="fr-CH" w:eastAsia="fr-FR"/>
        </w:rPr>
        <w:t xml:space="preserve">(e) </w:t>
      </w:r>
      <w:r w:rsidRPr="00745350">
        <w:rPr>
          <w:rFonts w:ascii="Calibri" w:eastAsia="SimSun" w:hAnsi="Calibri" w:cs="Calibri"/>
          <w:lang w:val="fr-CH" w:eastAsia="fr-FR"/>
        </w:rPr>
        <w:t>devr</w:t>
      </w:r>
      <w:r w:rsidRPr="00745350">
        <w:rPr>
          <w:rFonts w:ascii="Calibri" w:eastAsia="SimSun" w:hAnsi="Calibri" w:cs="Calibri"/>
          <w:color w:val="000000"/>
          <w:lang w:val="fr-CH" w:eastAsia="fr-FR"/>
        </w:rPr>
        <w:t>aient</w:t>
      </w:r>
      <w:r w:rsidRPr="00745350">
        <w:rPr>
          <w:rFonts w:ascii="Calibri" w:eastAsia="SimSun" w:hAnsi="Calibri" w:cs="Calibri"/>
          <w:lang w:val="fr-CH" w:eastAsia="fr-FR"/>
        </w:rPr>
        <w:t xml:space="preserve"> envoyer les informations suivantes : </w:t>
      </w:r>
    </w:p>
    <w:p w14:paraId="2BC64749" w14:textId="77777777" w:rsidR="00204B2D" w:rsidRPr="00745350" w:rsidRDefault="00204B2D" w:rsidP="00204B2D">
      <w:pPr>
        <w:numPr>
          <w:ilvl w:val="0"/>
          <w:numId w:val="14"/>
        </w:numPr>
        <w:spacing w:after="200" w:line="0" w:lineRule="atLeast"/>
        <w:contextualSpacing/>
        <w:jc w:val="left"/>
        <w:rPr>
          <w:rFonts w:ascii="Calibri" w:eastAsia="SimSun" w:hAnsi="Calibri" w:cs="Calibri"/>
          <w:lang w:val="fr-CH" w:eastAsia="fr-FR"/>
        </w:rPr>
      </w:pPr>
      <w:r w:rsidRPr="00745350">
        <w:rPr>
          <w:rFonts w:ascii="Calibri" w:eastAsia="SimSun" w:hAnsi="Calibri" w:cs="Calibri"/>
          <w:lang w:val="fr-CH" w:eastAsia="fr-FR"/>
        </w:rPr>
        <w:t>une déclaration décrivant la manière dont les compétences, les qualifications et l’expérience du candidat sont pertinentes par rapport aux qualifications requises pour ce poste.</w:t>
      </w:r>
    </w:p>
    <w:p w14:paraId="70A9937C" w14:textId="77777777" w:rsidR="00204B2D" w:rsidRPr="00745350" w:rsidRDefault="00204B2D" w:rsidP="00204B2D">
      <w:pPr>
        <w:numPr>
          <w:ilvl w:val="0"/>
          <w:numId w:val="14"/>
        </w:numPr>
        <w:spacing w:after="200" w:line="0" w:lineRule="atLeast"/>
        <w:contextualSpacing/>
        <w:jc w:val="left"/>
        <w:rPr>
          <w:rFonts w:ascii="Calibri" w:eastAsia="SimSun" w:hAnsi="Calibri" w:cs="Calibri"/>
          <w:lang w:val="fr-CH" w:eastAsia="fr-FR"/>
        </w:rPr>
      </w:pPr>
      <w:r w:rsidRPr="00745350">
        <w:rPr>
          <w:rFonts w:ascii="Calibri" w:eastAsia="SimSun" w:hAnsi="Calibri" w:cs="Calibri"/>
          <w:lang w:val="fr-CH" w:eastAsia="fr-FR"/>
        </w:rPr>
        <w:t>son CV,</w:t>
      </w:r>
    </w:p>
    <w:p w14:paraId="348BDF54" w14:textId="77777777" w:rsidR="00204B2D" w:rsidRPr="00745350" w:rsidRDefault="00204B2D" w:rsidP="00204B2D">
      <w:pPr>
        <w:numPr>
          <w:ilvl w:val="0"/>
          <w:numId w:val="14"/>
        </w:numPr>
        <w:spacing w:after="200" w:line="0" w:lineRule="atLeast"/>
        <w:contextualSpacing/>
        <w:jc w:val="left"/>
        <w:rPr>
          <w:rFonts w:ascii="Calibri" w:eastAsia="SimSun" w:hAnsi="Calibri" w:cs="Calibri"/>
          <w:lang w:val="fr-CH" w:eastAsia="fr-FR"/>
        </w:rPr>
      </w:pPr>
      <w:r w:rsidRPr="00745350">
        <w:rPr>
          <w:rFonts w:ascii="Calibri" w:eastAsia="SimSun" w:hAnsi="Calibri" w:cs="Calibri"/>
          <w:lang w:val="fr-CH" w:eastAsia="fr-FR"/>
        </w:rPr>
        <w:t>deux références récentes disponibles y compris email et téléphone</w:t>
      </w:r>
    </w:p>
    <w:p w14:paraId="750366EA" w14:textId="77777777" w:rsidR="00204B2D" w:rsidRPr="00745350" w:rsidRDefault="00204B2D" w:rsidP="00204B2D">
      <w:pPr>
        <w:numPr>
          <w:ilvl w:val="0"/>
          <w:numId w:val="14"/>
        </w:numPr>
        <w:spacing w:after="200" w:line="0" w:lineRule="atLeast"/>
        <w:contextualSpacing/>
        <w:jc w:val="left"/>
        <w:rPr>
          <w:rFonts w:ascii="Calibri" w:eastAsia="SimSun" w:hAnsi="Calibri" w:cs="Calibri"/>
          <w:lang w:val="fr-CH" w:eastAsia="fr-FR"/>
        </w:rPr>
      </w:pPr>
      <w:r w:rsidRPr="00745350">
        <w:rPr>
          <w:rFonts w:ascii="Calibri" w:eastAsia="SimSun" w:hAnsi="Calibri" w:cs="Calibri"/>
          <w:lang w:val="fr-CH" w:eastAsia="fr-FR"/>
        </w:rPr>
        <w:t>tarif journalier de honor</w:t>
      </w:r>
      <w:r>
        <w:rPr>
          <w:rFonts w:ascii="Calibri" w:eastAsia="SimSun" w:hAnsi="Calibri" w:cs="Calibri"/>
          <w:lang w:val="fr-CH" w:eastAsia="fr-FR"/>
        </w:rPr>
        <w:t xml:space="preserve">aires </w:t>
      </w:r>
      <w:r w:rsidRPr="00745350">
        <w:rPr>
          <w:rFonts w:ascii="Calibri" w:eastAsia="SimSun" w:hAnsi="Calibri" w:cs="Calibri"/>
          <w:lang w:val="fr-CH" w:eastAsia="fr-FR"/>
        </w:rPr>
        <w:t>en</w:t>
      </w:r>
      <w:r>
        <w:rPr>
          <w:rFonts w:ascii="Calibri" w:eastAsia="SimSun" w:hAnsi="Calibri" w:cs="Calibri"/>
          <w:lang w:val="fr-CH" w:eastAsia="fr-FR"/>
        </w:rPr>
        <w:t xml:space="preserve"> </w:t>
      </w:r>
      <w:proofErr w:type="spellStart"/>
      <w:r>
        <w:rPr>
          <w:rFonts w:ascii="Calibri" w:eastAsia="SimSun" w:hAnsi="Calibri" w:cs="Calibri"/>
          <w:lang w:val="fr-CH" w:eastAsia="fr-FR"/>
        </w:rPr>
        <w:t>mru</w:t>
      </w:r>
      <w:proofErr w:type="spellEnd"/>
      <w:r w:rsidRPr="00745350">
        <w:rPr>
          <w:rFonts w:ascii="Calibri" w:eastAsia="SimSun" w:hAnsi="Calibri" w:cs="Calibri"/>
          <w:lang w:val="fr-CH" w:eastAsia="fr-FR"/>
        </w:rPr>
        <w:t xml:space="preserve"> </w:t>
      </w:r>
      <w:r>
        <w:rPr>
          <w:rFonts w:ascii="Calibri" w:eastAsia="SimSun" w:hAnsi="Calibri" w:cs="Calibri"/>
          <w:lang w:val="fr-CH" w:eastAsia="fr-FR"/>
        </w:rPr>
        <w:t xml:space="preserve"> </w:t>
      </w:r>
      <w:r w:rsidRPr="00745350">
        <w:rPr>
          <w:rFonts w:ascii="Calibri" w:eastAsia="SimSun" w:hAnsi="Calibri" w:cs="Calibri"/>
          <w:lang w:val="fr-CH" w:eastAsia="fr-FR"/>
        </w:rPr>
        <w:t xml:space="preserve"> (</w:t>
      </w:r>
      <w:r>
        <w:rPr>
          <w:rFonts w:ascii="Calibri" w:eastAsia="SimSun" w:hAnsi="Calibri" w:cs="Calibri"/>
          <w:lang w:val="fr-CH" w:eastAsia="fr-FR"/>
        </w:rPr>
        <w:t xml:space="preserve"> frais de déplacements non compris </w:t>
      </w:r>
      <w:r w:rsidRPr="00745350">
        <w:rPr>
          <w:rFonts w:ascii="Calibri" w:eastAsia="SimSun" w:hAnsi="Calibri" w:cs="Calibri"/>
          <w:lang w:val="fr-CH" w:eastAsia="fr-FR"/>
        </w:rPr>
        <w:t xml:space="preserve"> ou DSA).</w:t>
      </w:r>
    </w:p>
    <w:p w14:paraId="1E901133" w14:textId="77777777" w:rsidR="00204B2D" w:rsidRPr="00745350" w:rsidRDefault="00204B2D" w:rsidP="00204B2D">
      <w:pPr>
        <w:numPr>
          <w:ilvl w:val="0"/>
          <w:numId w:val="14"/>
        </w:numPr>
        <w:spacing w:after="200" w:line="0" w:lineRule="atLeast"/>
        <w:contextualSpacing/>
        <w:jc w:val="left"/>
        <w:rPr>
          <w:rFonts w:ascii="Calibri" w:eastAsia="SimSun" w:hAnsi="Calibri" w:cs="Calibri"/>
          <w:lang w:val="fr-CH" w:eastAsia="fr-FR"/>
        </w:rPr>
      </w:pPr>
      <w:r w:rsidRPr="00745350">
        <w:rPr>
          <w:rFonts w:ascii="Calibri" w:eastAsia="SimSun" w:hAnsi="Calibri" w:cs="Calibri"/>
          <w:lang w:val="fr-CH" w:eastAsia="fr-FR"/>
        </w:rPr>
        <w:t>une déclaration confirmant que le candidat n'a jamais été impliqué dans la réalisation dudit projet ni dans une relation personnelle avec des fonctionnaires de l'OIT engagés dans le projet</w:t>
      </w:r>
    </w:p>
    <w:p w14:paraId="17F0A47A" w14:textId="77777777" w:rsidR="00204B2D" w:rsidRPr="00745350" w:rsidRDefault="00204B2D" w:rsidP="00204B2D">
      <w:pPr>
        <w:numPr>
          <w:ilvl w:val="0"/>
          <w:numId w:val="14"/>
        </w:numPr>
        <w:spacing w:after="200" w:line="0" w:lineRule="atLeast"/>
        <w:contextualSpacing/>
        <w:jc w:val="left"/>
        <w:rPr>
          <w:rFonts w:ascii="Calibri" w:eastAsia="SimSun" w:hAnsi="Calibri" w:cs="Calibri"/>
          <w:lang w:val="fr-CH" w:eastAsia="fr-FR"/>
        </w:rPr>
      </w:pPr>
      <w:r w:rsidRPr="00745350">
        <w:rPr>
          <w:rFonts w:ascii="Calibri" w:eastAsia="SimSun" w:hAnsi="Calibri" w:cs="Calibri"/>
          <w:lang w:val="fr-CH" w:eastAsia="fr-FR"/>
        </w:rPr>
        <w:t>sa disponibilité</w:t>
      </w:r>
    </w:p>
    <w:p w14:paraId="05E292B9" w14:textId="42C717DB" w:rsidR="00204B2D" w:rsidRPr="00745350" w:rsidRDefault="00204B2D" w:rsidP="00204B2D">
      <w:pPr>
        <w:shd w:val="clear" w:color="auto" w:fill="FFFFFF"/>
        <w:spacing w:before="100" w:beforeAutospacing="1" w:after="100" w:afterAutospacing="1" w:line="276" w:lineRule="auto"/>
        <w:jc w:val="left"/>
        <w:rPr>
          <w:rFonts w:ascii="Calibri" w:eastAsia="SimSun" w:hAnsi="Calibri" w:cs="Calibri"/>
          <w:color w:val="000000"/>
          <w:lang w:val="fr-CH" w:eastAsia="fr-FR"/>
        </w:rPr>
      </w:pPr>
      <w:r w:rsidRPr="00745350">
        <w:rPr>
          <w:rFonts w:ascii="Calibri" w:eastAsia="SimSun" w:hAnsi="Calibri" w:cs="Calibri"/>
          <w:color w:val="000000"/>
          <w:lang w:val="fr-CH" w:eastAsia="fr-FR"/>
        </w:rPr>
        <w:t>Veuillez contacter</w:t>
      </w:r>
      <w:r w:rsidRPr="00FC5146">
        <w:rPr>
          <w:rFonts w:ascii="Calibri" w:eastAsia="SimSun" w:hAnsi="Calibri" w:cs="Calibri"/>
          <w:color w:val="000000"/>
          <w:lang w:val="fr-CH" w:eastAsia="fr-FR"/>
        </w:rPr>
        <w:t xml:space="preserve"> Aboubakry Dieng </w:t>
      </w:r>
      <w:r>
        <w:rPr>
          <w:rFonts w:ascii="Calibri" w:eastAsia="SimSun" w:hAnsi="Calibri" w:cs="Calibri"/>
          <w:color w:val="000000"/>
          <w:lang w:val="fr-CH" w:eastAsia="fr-FR"/>
        </w:rPr>
        <w:t>(</w:t>
      </w:r>
      <w:hyperlink r:id="rId8" w:history="1">
        <w:r w:rsidRPr="00FC5146">
          <w:rPr>
            <w:color w:val="0000FF"/>
            <w:lang w:val="fr-CH" w:eastAsia="fr-FR"/>
          </w:rPr>
          <w:t>dienga@ilo.org</w:t>
        </w:r>
      </w:hyperlink>
      <w:r>
        <w:rPr>
          <w:rFonts w:ascii="Calibri" w:eastAsia="SimSun" w:hAnsi="Calibri" w:cs="Calibri"/>
          <w:color w:val="000000"/>
          <w:lang w:val="fr-CH" w:eastAsia="fr-FR"/>
        </w:rPr>
        <w:t xml:space="preserve">) </w:t>
      </w:r>
      <w:r w:rsidRPr="00745350">
        <w:rPr>
          <w:rFonts w:ascii="Calibri" w:eastAsia="SimSun" w:hAnsi="Calibri" w:cs="Calibri"/>
          <w:color w:val="000000"/>
          <w:lang w:val="fr-CH" w:eastAsia="fr-FR"/>
        </w:rPr>
        <w:t>et copie Ricardo Furman (</w:t>
      </w:r>
      <w:hyperlink r:id="rId9" w:history="1">
        <w:r w:rsidRPr="00745350">
          <w:rPr>
            <w:rFonts w:ascii="Calibri" w:eastAsia="SimSun" w:hAnsi="Calibri" w:cs="Calibri"/>
            <w:color w:val="0000FF"/>
            <w:u w:val="single"/>
            <w:lang w:val="fr-CH" w:eastAsia="fr-FR"/>
          </w:rPr>
          <w:t>furman@ilo.org</w:t>
        </w:r>
      </w:hyperlink>
      <w:r w:rsidRPr="00745350">
        <w:rPr>
          <w:rFonts w:ascii="Calibri" w:eastAsia="SimSun" w:hAnsi="Calibri" w:cs="Calibri"/>
          <w:color w:val="000000"/>
          <w:lang w:val="fr-CH" w:eastAsia="fr-FR"/>
        </w:rPr>
        <w:t xml:space="preserve">) pour toute question relative à cet </w:t>
      </w:r>
      <w:r w:rsidR="00A07568" w:rsidRPr="00745350">
        <w:rPr>
          <w:rFonts w:ascii="Calibri" w:eastAsia="SimSun" w:hAnsi="Calibri" w:cs="Calibri"/>
          <w:color w:val="000000"/>
          <w:lang w:val="fr-CH" w:eastAsia="fr-FR"/>
        </w:rPr>
        <w:t>appel.</w:t>
      </w:r>
    </w:p>
    <w:p w14:paraId="602371BC" w14:textId="77777777" w:rsidR="00204B2D" w:rsidRDefault="00204B2D" w:rsidP="00204B2D">
      <w:pPr>
        <w:shd w:val="clear" w:color="auto" w:fill="FFFFFF"/>
        <w:spacing w:before="100" w:beforeAutospacing="1" w:after="100" w:afterAutospacing="1" w:line="276" w:lineRule="auto"/>
        <w:jc w:val="left"/>
        <w:rPr>
          <w:rFonts w:ascii="Calibri" w:eastAsia="SimSun" w:hAnsi="Calibri" w:cs="Calibri"/>
          <w:color w:val="000000"/>
          <w:lang w:val="fr-CH" w:eastAsia="fr-FR"/>
        </w:rPr>
      </w:pPr>
      <w:r w:rsidRPr="00745350">
        <w:rPr>
          <w:rFonts w:ascii="Calibri" w:eastAsia="SimSun" w:hAnsi="Calibri" w:cs="Calibri"/>
          <w:color w:val="000000"/>
          <w:lang w:val="fr-CH" w:eastAsia="fr-FR"/>
        </w:rPr>
        <w:t>Meilleures salutations.</w:t>
      </w:r>
    </w:p>
    <w:p w14:paraId="4ACF31C8" w14:textId="77777777" w:rsidR="00204B2D" w:rsidRPr="00745350" w:rsidRDefault="00204B2D" w:rsidP="00204B2D">
      <w:pPr>
        <w:shd w:val="clear" w:color="auto" w:fill="FFFFFF"/>
        <w:spacing w:before="100" w:beforeAutospacing="1" w:after="100" w:afterAutospacing="1" w:line="276" w:lineRule="auto"/>
        <w:jc w:val="left"/>
        <w:rPr>
          <w:rFonts w:ascii="Calibri" w:eastAsia="SimSun" w:hAnsi="Calibri" w:cs="Calibri"/>
          <w:lang w:val="fr-CH" w:eastAsia="fr-FR"/>
        </w:rPr>
      </w:pPr>
      <w:r w:rsidRPr="00856259">
        <w:rPr>
          <w:rFonts w:ascii="Calibri" w:eastAsia="SimSun" w:hAnsi="Calibri" w:cs="Calibri"/>
          <w:lang w:val="fr-CH" w:eastAsia="fr-FR"/>
        </w:rPr>
        <w:t>Aboubakry Dieng</w:t>
      </w:r>
    </w:p>
    <w:p w14:paraId="182797A3" w14:textId="05F8473C" w:rsidR="00204B2D" w:rsidRPr="00B91630" w:rsidRDefault="00204B2D" w:rsidP="00A07568">
      <w:pPr>
        <w:shd w:val="clear" w:color="auto" w:fill="FFFFFF"/>
        <w:spacing w:after="200" w:line="276" w:lineRule="auto"/>
        <w:jc w:val="left"/>
        <w:rPr>
          <w:rFonts w:ascii="Calibri" w:eastAsia="SimSun" w:hAnsi="Calibri" w:cs="Calibri"/>
          <w:color w:val="000000"/>
          <w:lang w:val="fr-CH" w:eastAsia="fr-FR"/>
        </w:rPr>
      </w:pPr>
      <w:r w:rsidRPr="00745350">
        <w:rPr>
          <w:rFonts w:ascii="Calibri" w:eastAsia="SimSun" w:hAnsi="Calibri" w:cs="Calibri"/>
          <w:color w:val="000000"/>
          <w:lang w:val="fr-CH" w:eastAsia="fr-FR"/>
        </w:rPr>
        <w:t>Gestionnaire de cette évaluation</w:t>
      </w:r>
      <w:r>
        <w:rPr>
          <w:rFonts w:eastAsia="Open Sans"/>
          <w:sz w:val="52"/>
          <w:szCs w:val="52"/>
          <w:u w:val="single"/>
        </w:rPr>
        <w:br w:type="page"/>
      </w:r>
    </w:p>
    <w:p w14:paraId="41F11637" w14:textId="77777777" w:rsidR="00204B2D" w:rsidRDefault="00204B2D" w:rsidP="00204B2D">
      <w:pPr>
        <w:pStyle w:val="Title"/>
        <w:jc w:val="center"/>
        <w:rPr>
          <w:rFonts w:eastAsia="Open Sans"/>
          <w:sz w:val="52"/>
          <w:szCs w:val="52"/>
          <w:u w:val="single"/>
        </w:rPr>
        <w:sectPr w:rsidR="00204B2D" w:rsidSect="00CE6ED8">
          <w:footerReference w:type="default" r:id="rId10"/>
          <w:pgSz w:w="11906" w:h="16838" w:code="9"/>
          <w:pgMar w:top="1440" w:right="1440" w:bottom="1440" w:left="1440" w:header="706" w:footer="706" w:gutter="0"/>
          <w:cols w:space="720"/>
          <w:docGrid w:linePitch="299"/>
        </w:sectPr>
      </w:pPr>
      <w:r>
        <w:rPr>
          <w:noProof/>
          <w:lang w:eastAsia="en-GB"/>
        </w:rPr>
        <w:lastRenderedPageBreak/>
        <w:drawing>
          <wp:anchor distT="0" distB="0" distL="114300" distR="114300" simplePos="0" relativeHeight="251659264" behindDoc="1" locked="0" layoutInCell="1" allowOverlap="1" wp14:anchorId="67F12A59" wp14:editId="29F29145">
            <wp:simplePos x="0" y="0"/>
            <wp:positionH relativeFrom="column">
              <wp:posOffset>1791335</wp:posOffset>
            </wp:positionH>
            <wp:positionV relativeFrom="page">
              <wp:posOffset>818439</wp:posOffset>
            </wp:positionV>
            <wp:extent cx="943610" cy="862965"/>
            <wp:effectExtent l="0" t="0" r="8890" b="0"/>
            <wp:wrapTight wrapText="bothSides">
              <wp:wrapPolygon edited="0">
                <wp:start x="6105" y="0"/>
                <wp:lineTo x="3489" y="1430"/>
                <wp:lineTo x="0" y="5722"/>
                <wp:lineTo x="0" y="11444"/>
                <wp:lineTo x="872" y="16212"/>
                <wp:lineTo x="4361" y="19550"/>
                <wp:lineTo x="4797" y="20503"/>
                <wp:lineTo x="16571" y="20503"/>
                <wp:lineTo x="17007" y="19550"/>
                <wp:lineTo x="20495" y="16212"/>
                <wp:lineTo x="21367" y="10013"/>
                <wp:lineTo x="21367" y="3815"/>
                <wp:lineTo x="16135" y="954"/>
                <wp:lineTo x="8285" y="0"/>
                <wp:lineTo x="6105" y="0"/>
              </wp:wrapPolygon>
            </wp:wrapTight>
            <wp:docPr id="3" name="Picture 3" descr="il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o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3610" cy="862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EE1931" w14:textId="77777777" w:rsidR="00204B2D" w:rsidRDefault="00204B2D" w:rsidP="00204B2D">
      <w:pPr>
        <w:pStyle w:val="Title"/>
        <w:jc w:val="center"/>
        <w:rPr>
          <w:rFonts w:eastAsia="Open Sans"/>
          <w:sz w:val="52"/>
          <w:szCs w:val="52"/>
          <w:u w:val="single"/>
        </w:rPr>
      </w:pPr>
    </w:p>
    <w:p w14:paraId="41494524" w14:textId="77777777" w:rsidR="00204B2D" w:rsidRDefault="00204B2D" w:rsidP="00204B2D">
      <w:pPr>
        <w:pStyle w:val="Title"/>
        <w:jc w:val="center"/>
        <w:rPr>
          <w:rFonts w:eastAsia="Open Sans"/>
          <w:sz w:val="52"/>
          <w:szCs w:val="52"/>
          <w:u w:val="single"/>
        </w:rPr>
      </w:pPr>
      <w:bookmarkStart w:id="0" w:name="_gjdgxs" w:colFirst="0" w:colLast="0"/>
      <w:bookmarkEnd w:id="0"/>
      <w:r>
        <w:rPr>
          <w:rFonts w:eastAsia="Open Sans"/>
          <w:sz w:val="52"/>
          <w:szCs w:val="52"/>
          <w:u w:val="single"/>
        </w:rPr>
        <w:t xml:space="preserve">              </w:t>
      </w:r>
    </w:p>
    <w:p w14:paraId="030178C1" w14:textId="77777777" w:rsidR="00204B2D" w:rsidRDefault="00204B2D" w:rsidP="00204B2D">
      <w:pPr>
        <w:pStyle w:val="Title"/>
        <w:jc w:val="center"/>
        <w:rPr>
          <w:rFonts w:eastAsia="Open Sans"/>
          <w:sz w:val="32"/>
          <w:szCs w:val="32"/>
        </w:rPr>
      </w:pPr>
      <w:r w:rsidRPr="00BC465F">
        <w:rPr>
          <w:rFonts w:eastAsia="Open Sans"/>
          <w:sz w:val="32"/>
          <w:szCs w:val="32"/>
        </w:rPr>
        <w:t xml:space="preserve">Termes de référence </w:t>
      </w:r>
    </w:p>
    <w:p w14:paraId="6A822335" w14:textId="77777777" w:rsidR="00204B2D" w:rsidRPr="00BC465F" w:rsidRDefault="00204B2D" w:rsidP="00204B2D">
      <w:pPr>
        <w:pStyle w:val="Title"/>
        <w:jc w:val="center"/>
        <w:rPr>
          <w:rFonts w:asciiTheme="minorHAnsi" w:eastAsiaTheme="minorEastAsia" w:hAnsiTheme="minorHAnsi" w:cstheme="minorBidi"/>
          <w:color w:val="auto"/>
          <w:sz w:val="32"/>
          <w:szCs w:val="32"/>
        </w:rPr>
      </w:pPr>
      <w:r>
        <w:rPr>
          <w:rFonts w:eastAsia="Open Sans"/>
          <w:sz w:val="32"/>
          <w:szCs w:val="32"/>
        </w:rPr>
        <w:t>E</w:t>
      </w:r>
      <w:r w:rsidRPr="00BC465F">
        <w:rPr>
          <w:rFonts w:eastAsia="Open Sans"/>
          <w:sz w:val="32"/>
          <w:szCs w:val="32"/>
        </w:rPr>
        <w:t xml:space="preserve">valuation interne à mi-parcours du projet </w:t>
      </w:r>
      <w:r>
        <w:rPr>
          <w:rFonts w:eastAsia="Open Sans"/>
          <w:sz w:val="32"/>
          <w:szCs w:val="32"/>
        </w:rPr>
        <w:t>« </w:t>
      </w:r>
      <w:r w:rsidRPr="00BC465F">
        <w:rPr>
          <w:spacing w:val="-10"/>
          <w:sz w:val="36"/>
          <w:szCs w:val="36"/>
          <w:lang w:val="fr-FR"/>
        </w:rPr>
        <w:t>Mobiliser les communautés pour lutter contre l'esclavage et la discrimination basée sur l'esclavage en Mauritanie</w:t>
      </w:r>
      <w:r>
        <w:rPr>
          <w:spacing w:val="-10"/>
          <w:sz w:val="36"/>
          <w:szCs w:val="36"/>
          <w:lang w:val="fr-FR"/>
        </w:rPr>
        <w:t xml:space="preserve"> -</w:t>
      </w:r>
      <w:proofErr w:type="spellStart"/>
      <w:r>
        <w:rPr>
          <w:spacing w:val="-10"/>
          <w:sz w:val="36"/>
          <w:szCs w:val="36"/>
          <w:lang w:val="fr-FR"/>
        </w:rPr>
        <w:t>Vellahine</w:t>
      </w:r>
      <w:proofErr w:type="spellEnd"/>
      <w:r>
        <w:rPr>
          <w:spacing w:val="-10"/>
          <w:sz w:val="36"/>
          <w:szCs w:val="36"/>
          <w:lang w:val="fr-FR"/>
        </w:rPr>
        <w:t> »</w:t>
      </w:r>
    </w:p>
    <w:p w14:paraId="1D8D90B5" w14:textId="77777777" w:rsidR="00204B2D" w:rsidRPr="00BC465F" w:rsidRDefault="00204B2D" w:rsidP="00204B2D"/>
    <w:tbl>
      <w:tblPr>
        <w:tblW w:w="9017" w:type="dxa"/>
        <w:tblLook w:val="04A0" w:firstRow="1" w:lastRow="0" w:firstColumn="1" w:lastColumn="0" w:noHBand="0" w:noVBand="1"/>
      </w:tblPr>
      <w:tblGrid>
        <w:gridCol w:w="3174"/>
        <w:gridCol w:w="5843"/>
      </w:tblGrid>
      <w:tr w:rsidR="00204B2D" w:rsidRPr="007F341C" w14:paraId="12ED9A0C"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5AF5422C"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Nom et c</w:t>
            </w:r>
            <w:r w:rsidRPr="007F341C">
              <w:rPr>
                <w:rFonts w:ascii="Times New Roman" w:hAnsi="Times New Roman" w:cs="Times New Roman"/>
                <w:sz w:val="24"/>
                <w:szCs w:val="24"/>
                <w:lang w:val="fr-FR"/>
              </w:rPr>
              <w:t>ode projet OIT</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0DF88AB2" w14:textId="77777777" w:rsidR="00204B2D" w:rsidRPr="007F341C" w:rsidRDefault="00204B2D" w:rsidP="008B2DDA">
            <w:pPr>
              <w:spacing w:line="276" w:lineRule="auto"/>
              <w:rPr>
                <w:rFonts w:ascii="Times New Roman" w:hAnsi="Times New Roman" w:cs="Times New Roman"/>
                <w:sz w:val="24"/>
                <w:szCs w:val="24"/>
                <w:lang w:val="fr-FR"/>
              </w:rPr>
            </w:pPr>
            <w:r w:rsidRPr="0066264E">
              <w:rPr>
                <w:rFonts w:ascii="Times New Roman" w:hAnsi="Times New Roman" w:cs="Times New Roman"/>
                <w:sz w:val="24"/>
                <w:szCs w:val="24"/>
                <w:lang w:val="fr-FR"/>
              </w:rPr>
              <w:t>Mobiliser les communautés pour lutter contre l'esclavage et la discrimination basée sur l'esclavage en Mauritanie</w:t>
            </w:r>
            <w:r>
              <w:rPr>
                <w:rFonts w:ascii="Times New Roman" w:hAnsi="Times New Roman" w:cs="Times New Roman"/>
                <w:sz w:val="24"/>
                <w:szCs w:val="24"/>
                <w:lang w:val="fr-FR"/>
              </w:rPr>
              <w:t xml:space="preserve"> - </w:t>
            </w:r>
            <w:proofErr w:type="spellStart"/>
            <w:r>
              <w:rPr>
                <w:rFonts w:ascii="Times New Roman" w:hAnsi="Times New Roman" w:cs="Times New Roman"/>
                <w:sz w:val="24"/>
                <w:szCs w:val="24"/>
                <w:lang w:val="fr-FR"/>
              </w:rPr>
              <w:t>Vellahine</w:t>
            </w:r>
            <w:proofErr w:type="spellEnd"/>
            <w:r w:rsidRPr="0066264E">
              <w:rPr>
                <w:rFonts w:ascii="Times New Roman" w:hAnsi="Times New Roman" w:cs="Times New Roman"/>
                <w:sz w:val="24"/>
                <w:szCs w:val="24"/>
                <w:lang w:val="fr-FR"/>
              </w:rPr>
              <w:t xml:space="preserve"> </w:t>
            </w:r>
            <w:r w:rsidRPr="00D50B3C">
              <w:rPr>
                <w:rFonts w:ascii="Times New Roman" w:hAnsi="Times New Roman" w:cs="Times New Roman"/>
                <w:sz w:val="24"/>
                <w:szCs w:val="24"/>
                <w:lang w:val="fr-FR"/>
              </w:rPr>
              <w:t>MRT/20/03/USA</w:t>
            </w:r>
            <w:r w:rsidRPr="00BC465F">
              <w:rPr>
                <w:rFonts w:eastAsia="Open Sans"/>
                <w:sz w:val="52"/>
                <w:szCs w:val="52"/>
              </w:rPr>
              <w:t xml:space="preserve">    </w:t>
            </w:r>
          </w:p>
        </w:tc>
      </w:tr>
      <w:tr w:rsidR="00204B2D" w:rsidRPr="007F341C" w14:paraId="5240D6FC"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403B677F"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Pays</w:t>
            </w:r>
            <w:r>
              <w:rPr>
                <w:rFonts w:ascii="Times New Roman" w:hAnsi="Times New Roman" w:cs="Times New Roman"/>
                <w:sz w:val="24"/>
                <w:szCs w:val="24"/>
                <w:lang w:val="fr-FR"/>
              </w:rPr>
              <w:t xml:space="preserve"> et régions</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41FE4243"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Mauritanie et les r</w:t>
            </w:r>
            <w:r w:rsidRPr="001316E4">
              <w:rPr>
                <w:rFonts w:ascii="Times New Roman" w:hAnsi="Times New Roman" w:cs="Times New Roman"/>
                <w:sz w:val="24"/>
                <w:szCs w:val="24"/>
                <w:lang w:val="fr-FR"/>
              </w:rPr>
              <w:t>égions de l’</w:t>
            </w:r>
            <w:proofErr w:type="spellStart"/>
            <w:r w:rsidRPr="001316E4">
              <w:rPr>
                <w:rFonts w:ascii="Times New Roman" w:hAnsi="Times New Roman" w:cs="Times New Roman"/>
                <w:sz w:val="24"/>
                <w:szCs w:val="24"/>
                <w:lang w:val="fr-FR"/>
              </w:rPr>
              <w:t>Assaba</w:t>
            </w:r>
            <w:proofErr w:type="spellEnd"/>
            <w:r w:rsidRPr="001316E4">
              <w:rPr>
                <w:rFonts w:ascii="Times New Roman" w:hAnsi="Times New Roman" w:cs="Times New Roman"/>
                <w:sz w:val="24"/>
                <w:szCs w:val="24"/>
                <w:lang w:val="fr-FR"/>
              </w:rPr>
              <w:t xml:space="preserve">, </w:t>
            </w:r>
            <w:proofErr w:type="spellStart"/>
            <w:r w:rsidRPr="001316E4">
              <w:rPr>
                <w:rFonts w:ascii="Times New Roman" w:hAnsi="Times New Roman" w:cs="Times New Roman"/>
                <w:sz w:val="24"/>
                <w:szCs w:val="24"/>
                <w:lang w:val="fr-FR"/>
              </w:rPr>
              <w:t>Gorgol</w:t>
            </w:r>
            <w:proofErr w:type="spellEnd"/>
            <w:r w:rsidRPr="001316E4">
              <w:rPr>
                <w:rFonts w:ascii="Times New Roman" w:hAnsi="Times New Roman" w:cs="Times New Roman"/>
                <w:sz w:val="24"/>
                <w:szCs w:val="24"/>
                <w:lang w:val="fr-FR"/>
              </w:rPr>
              <w:t xml:space="preserve">, </w:t>
            </w:r>
            <w:proofErr w:type="spellStart"/>
            <w:r w:rsidRPr="001316E4">
              <w:rPr>
                <w:rFonts w:ascii="Times New Roman" w:hAnsi="Times New Roman" w:cs="Times New Roman"/>
                <w:sz w:val="24"/>
                <w:szCs w:val="24"/>
                <w:lang w:val="fr-FR"/>
              </w:rPr>
              <w:t>Brakna</w:t>
            </w:r>
            <w:proofErr w:type="spellEnd"/>
            <w:r w:rsidRPr="001316E4">
              <w:rPr>
                <w:rFonts w:ascii="Times New Roman" w:hAnsi="Times New Roman" w:cs="Times New Roman"/>
                <w:sz w:val="24"/>
                <w:szCs w:val="24"/>
                <w:lang w:val="fr-FR"/>
              </w:rPr>
              <w:t xml:space="preserve"> et les </w:t>
            </w:r>
            <w:proofErr w:type="spellStart"/>
            <w:r w:rsidRPr="001316E4">
              <w:rPr>
                <w:rFonts w:ascii="Times New Roman" w:hAnsi="Times New Roman" w:cs="Times New Roman"/>
                <w:sz w:val="24"/>
                <w:szCs w:val="24"/>
                <w:lang w:val="fr-FR"/>
              </w:rPr>
              <w:t>Hodhs</w:t>
            </w:r>
            <w:proofErr w:type="spellEnd"/>
          </w:p>
        </w:tc>
      </w:tr>
      <w:tr w:rsidR="00204B2D" w:rsidRPr="007F341C" w14:paraId="2A516F09"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1C8468CD"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Durée</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1EB53F7D"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 xml:space="preserve">16 mois </w:t>
            </w:r>
          </w:p>
        </w:tc>
      </w:tr>
      <w:tr w:rsidR="00204B2D" w:rsidRPr="007F341C" w14:paraId="56CC0BE9"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111D70D5"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Date de début</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317E5693"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Septembre </w:t>
            </w:r>
            <w:r w:rsidRPr="007F341C">
              <w:rPr>
                <w:rFonts w:ascii="Times New Roman" w:hAnsi="Times New Roman" w:cs="Times New Roman"/>
                <w:sz w:val="24"/>
                <w:szCs w:val="24"/>
                <w:lang w:val="fr-FR"/>
              </w:rPr>
              <w:t>2020</w:t>
            </w:r>
          </w:p>
        </w:tc>
      </w:tr>
      <w:tr w:rsidR="00204B2D" w:rsidRPr="007F341C" w14:paraId="55C37392"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6CF1C08F"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Date de Fin</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117522C4"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Septembre </w:t>
            </w:r>
            <w:r w:rsidRPr="007F341C">
              <w:rPr>
                <w:rFonts w:ascii="Times New Roman" w:hAnsi="Times New Roman" w:cs="Times New Roman"/>
                <w:sz w:val="24"/>
                <w:szCs w:val="24"/>
                <w:lang w:val="fr-FR"/>
              </w:rPr>
              <w:t>2023</w:t>
            </w:r>
          </w:p>
        </w:tc>
      </w:tr>
      <w:tr w:rsidR="00204B2D" w:rsidRPr="007F341C" w14:paraId="1ABD1DA8"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463594FC"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Langue(s) du projet</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10A1656F"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Français</w:t>
            </w:r>
          </w:p>
        </w:tc>
      </w:tr>
      <w:tr w:rsidR="00204B2D" w:rsidRPr="00AF6E41" w14:paraId="2E111373"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642770B3"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Unité d'exécution</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581B657B"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Bureau Pays OIT à Alger</w:t>
            </w:r>
          </w:p>
        </w:tc>
      </w:tr>
      <w:tr w:rsidR="00204B2D" w:rsidRPr="007F341C" w14:paraId="6609315F"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6023EE9A"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Unités de collaboration OIT</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5D858341"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FUNDAMENTALS </w:t>
            </w:r>
          </w:p>
        </w:tc>
      </w:tr>
      <w:tr w:rsidR="00204B2D" w:rsidRPr="007F341C" w14:paraId="3AE1FBC6"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09B804C6"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Agence de financement</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739BCBAF"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USA / </w:t>
            </w:r>
            <w:r w:rsidRPr="001716A5">
              <w:rPr>
                <w:rFonts w:ascii="Times New Roman" w:hAnsi="Times New Roman" w:cs="Times New Roman"/>
                <w:sz w:val="24"/>
                <w:szCs w:val="24"/>
                <w:lang w:val="fr-FR"/>
              </w:rPr>
              <w:t>Bureau de la Démocratie, des Droits de l'Homme et du Travail (DRL) du Département d'État américain (USDOS).</w:t>
            </w:r>
          </w:p>
        </w:tc>
      </w:tr>
      <w:tr w:rsidR="00204B2D" w:rsidRPr="007F341C" w14:paraId="592A817D"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0A84B6DF" w14:textId="77777777" w:rsidR="00204B2D" w:rsidRPr="007F341C" w:rsidRDefault="00204B2D" w:rsidP="008B2DDA">
            <w:pPr>
              <w:spacing w:line="276" w:lineRule="auto"/>
              <w:rPr>
                <w:rFonts w:ascii="Times New Roman" w:hAnsi="Times New Roman" w:cs="Times New Roman"/>
                <w:sz w:val="24"/>
                <w:szCs w:val="24"/>
                <w:lang w:val="fr-FR"/>
              </w:rPr>
            </w:pPr>
            <w:r w:rsidRPr="007F341C">
              <w:rPr>
                <w:rFonts w:ascii="Times New Roman" w:hAnsi="Times New Roman" w:cs="Times New Roman"/>
                <w:sz w:val="24"/>
                <w:szCs w:val="24"/>
                <w:lang w:val="fr-FR"/>
              </w:rPr>
              <w:t>Contribution du donateur</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2068379F"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US$ 900,000</w:t>
            </w:r>
          </w:p>
        </w:tc>
      </w:tr>
      <w:tr w:rsidR="00204B2D" w:rsidRPr="007F341C" w14:paraId="5D0D4CC3"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4EB67120"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Date de l’évaluation </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481EB4DD" w14:textId="77777777" w:rsidR="00204B2D"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Juillet-Aout 2022</w:t>
            </w:r>
          </w:p>
        </w:tc>
      </w:tr>
      <w:tr w:rsidR="00204B2D" w:rsidRPr="00D50B3C" w14:paraId="61ACCEA8" w14:textId="77777777" w:rsidTr="008B2DDA">
        <w:tc>
          <w:tcPr>
            <w:tcW w:w="3174" w:type="dxa"/>
            <w:tcBorders>
              <w:top w:val="single" w:sz="4" w:space="0" w:color="808080"/>
              <w:left w:val="single" w:sz="4" w:space="0" w:color="808080"/>
              <w:bottom w:val="single" w:sz="4" w:space="0" w:color="808080"/>
              <w:right w:val="single" w:sz="4" w:space="0" w:color="808080"/>
            </w:tcBorders>
            <w:shd w:val="solid" w:color="F2F2F2" w:fill="auto"/>
          </w:tcPr>
          <w:p w14:paraId="6246C3CF" w14:textId="77777777" w:rsidR="00204B2D" w:rsidRPr="007F341C" w:rsidRDefault="00204B2D" w:rsidP="008B2DDA">
            <w:pPr>
              <w:spacing w:line="276"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Gestionnaire de l’évaluation </w:t>
            </w:r>
          </w:p>
        </w:tc>
        <w:tc>
          <w:tcPr>
            <w:tcW w:w="5843" w:type="dxa"/>
            <w:tcBorders>
              <w:top w:val="single" w:sz="4" w:space="0" w:color="808080"/>
              <w:left w:val="single" w:sz="4" w:space="0" w:color="808080"/>
              <w:bottom w:val="single" w:sz="4" w:space="0" w:color="808080"/>
              <w:right w:val="single" w:sz="4" w:space="0" w:color="808080"/>
            </w:tcBorders>
            <w:shd w:val="clear" w:color="auto" w:fill="auto"/>
          </w:tcPr>
          <w:p w14:paraId="4FD2B66A" w14:textId="77777777" w:rsidR="00204B2D" w:rsidRPr="00D50B3C" w:rsidRDefault="00204B2D" w:rsidP="008B2DDA">
            <w:pPr>
              <w:spacing w:line="276" w:lineRule="auto"/>
              <w:rPr>
                <w:rFonts w:ascii="Times New Roman" w:hAnsi="Times New Roman" w:cs="Times New Roman"/>
                <w:sz w:val="24"/>
                <w:szCs w:val="24"/>
                <w:lang w:val="en-GB"/>
              </w:rPr>
            </w:pPr>
            <w:bookmarkStart w:id="1" w:name="_Hlk106717936"/>
            <w:r w:rsidRPr="00D50B3C">
              <w:rPr>
                <w:rFonts w:ascii="Times New Roman" w:hAnsi="Times New Roman" w:cs="Times New Roman"/>
                <w:sz w:val="24"/>
                <w:szCs w:val="24"/>
                <w:lang w:val="en-GB"/>
              </w:rPr>
              <w:t>Aboubakry Dieng</w:t>
            </w:r>
            <w:bookmarkEnd w:id="1"/>
          </w:p>
        </w:tc>
      </w:tr>
    </w:tbl>
    <w:p w14:paraId="3D80EE2E" w14:textId="77777777" w:rsidR="00204B2D" w:rsidRPr="00D50B3C" w:rsidRDefault="00204B2D" w:rsidP="00204B2D">
      <w:pPr>
        <w:jc w:val="center"/>
        <w:rPr>
          <w:lang w:val="en-GB"/>
        </w:rPr>
      </w:pPr>
      <w:bookmarkStart w:id="2" w:name="_2p6sumsckl4r" w:colFirst="0" w:colLast="0"/>
      <w:bookmarkEnd w:id="2"/>
    </w:p>
    <w:p w14:paraId="163E2AD0" w14:textId="77777777" w:rsidR="00204B2D" w:rsidRPr="00D50B3C" w:rsidRDefault="00204B2D" w:rsidP="00204B2D">
      <w:pPr>
        <w:jc w:val="left"/>
        <w:rPr>
          <w:lang w:val="en-GB"/>
        </w:rPr>
      </w:pPr>
      <w:r w:rsidRPr="00D50B3C">
        <w:rPr>
          <w:lang w:val="en-GB"/>
        </w:rPr>
        <w:br w:type="page"/>
      </w:r>
    </w:p>
    <w:p w14:paraId="69FD27B4" w14:textId="77777777" w:rsidR="00204B2D" w:rsidRDefault="00204B2D" w:rsidP="00204B2D">
      <w:pPr>
        <w:pStyle w:val="Heading1"/>
        <w:rPr>
          <w:rFonts w:eastAsia="Open Sans"/>
        </w:rPr>
      </w:pPr>
      <w:bookmarkStart w:id="3" w:name="_Toc40103430"/>
      <w:bookmarkStart w:id="4" w:name="_Toc40797018"/>
      <w:r>
        <w:lastRenderedPageBreak/>
        <w:t xml:space="preserve">Contexte </w:t>
      </w:r>
      <w:bookmarkEnd w:id="3"/>
      <w:bookmarkEnd w:id="4"/>
    </w:p>
    <w:p w14:paraId="2FE922CC" w14:textId="729BF4BF" w:rsidR="00204B2D" w:rsidRPr="00A4138B" w:rsidRDefault="00204B2D" w:rsidP="00204B2D">
      <w:pPr>
        <w:rPr>
          <w:lang w:val="fr-FR"/>
        </w:rPr>
      </w:pPr>
      <w:r w:rsidRPr="00A4138B">
        <w:rPr>
          <w:lang w:val="fr-FR"/>
        </w:rPr>
        <w:t xml:space="preserve">Malgré l’abolition officielle de l’'esclavage en 1981, sa criminalisation en 2007 et l’adoption d’une législation anti-esclavagiste plus stricte en 2015, les autorités nationales </w:t>
      </w:r>
      <w:r>
        <w:rPr>
          <w:lang w:val="fr-FR"/>
        </w:rPr>
        <w:t xml:space="preserve">en Mauritanie </w:t>
      </w:r>
      <w:r w:rsidRPr="00A4138B">
        <w:rPr>
          <w:lang w:val="fr-FR"/>
        </w:rPr>
        <w:t>rencontrent encore des difficultés pour faire appliquer ces lois. Le gouvernement a réalisé des progrès significatifs ces dernières années, mais l'accès effectif à la justice et aux opportunités socio-économiques pour les victimes présumées reste limité.</w:t>
      </w:r>
    </w:p>
    <w:p w14:paraId="1DE8AFFF" w14:textId="77777777" w:rsidR="00204B2D" w:rsidRPr="00A4138B" w:rsidRDefault="00204B2D" w:rsidP="00204B2D">
      <w:pPr>
        <w:rPr>
          <w:lang w:val="fr-FR"/>
        </w:rPr>
      </w:pPr>
      <w:r w:rsidRPr="00A4138B">
        <w:rPr>
          <w:lang w:val="fr-FR"/>
        </w:rPr>
        <w:t xml:space="preserve">La Mauritanie est véritablement un pays d’héritage pluriel, avec de multiples groupes culturels et ethnolinguistiques, dont les Arabes ou </w:t>
      </w:r>
      <w:proofErr w:type="spellStart"/>
      <w:r w:rsidRPr="00A4138B">
        <w:rPr>
          <w:lang w:val="fr-FR"/>
        </w:rPr>
        <w:t>Beidanes</w:t>
      </w:r>
      <w:proofErr w:type="spellEnd"/>
      <w:r w:rsidRPr="00A4138B">
        <w:rPr>
          <w:lang w:val="fr-FR"/>
        </w:rPr>
        <w:t xml:space="preserve">, les </w:t>
      </w:r>
      <w:proofErr w:type="spellStart"/>
      <w:r w:rsidRPr="00A4138B">
        <w:rPr>
          <w:lang w:val="fr-FR"/>
        </w:rPr>
        <w:t>Haratines</w:t>
      </w:r>
      <w:proofErr w:type="spellEnd"/>
      <w:r w:rsidRPr="00A4138B">
        <w:rPr>
          <w:lang w:val="fr-FR"/>
        </w:rPr>
        <w:t xml:space="preserve"> (personnes d’ascendance esclave, ou « Maures noirs ») et les populations sédentaires afro-mauritaniennes du sud agricole. L'esclavage </w:t>
      </w:r>
      <w:r>
        <w:rPr>
          <w:lang w:val="fr-FR"/>
        </w:rPr>
        <w:t xml:space="preserve">est </w:t>
      </w:r>
      <w:r w:rsidRPr="00A4138B">
        <w:rPr>
          <w:lang w:val="fr-FR"/>
        </w:rPr>
        <w:t xml:space="preserve">enraciné dans la société mauritanienne, comme dans de nombreuses régions de l'Afrique de l'Ouest, et fut pratiqué par tous les groupes ethniques, le statut d'esclave étant hérité et profondément enraciné dans le système social au sens large. </w:t>
      </w:r>
      <w:r>
        <w:rPr>
          <w:lang w:val="fr-FR"/>
        </w:rPr>
        <w:t xml:space="preserve"> </w:t>
      </w:r>
    </w:p>
    <w:p w14:paraId="02B492D9" w14:textId="40B62ED4" w:rsidR="00204B2D" w:rsidRPr="00A4138B" w:rsidRDefault="00204B2D" w:rsidP="00204B2D">
      <w:pPr>
        <w:rPr>
          <w:lang w:val="fr-FR"/>
        </w:rPr>
      </w:pPr>
      <w:r w:rsidRPr="00A4138B">
        <w:rPr>
          <w:lang w:val="fr-FR"/>
        </w:rPr>
        <w:t xml:space="preserve">Les habitants des </w:t>
      </w:r>
      <w:proofErr w:type="spellStart"/>
      <w:r w:rsidRPr="00A4138B">
        <w:rPr>
          <w:i/>
          <w:lang w:val="fr-FR"/>
        </w:rPr>
        <w:t>Adwabas</w:t>
      </w:r>
      <w:proofErr w:type="spellEnd"/>
      <w:r w:rsidRPr="00A4138B">
        <w:rPr>
          <w:lang w:val="fr-FR"/>
        </w:rPr>
        <w:t xml:space="preserve"> sont </w:t>
      </w:r>
      <w:r>
        <w:rPr>
          <w:lang w:val="fr-FR"/>
        </w:rPr>
        <w:t>confrontés à des contraintes d’accès au</w:t>
      </w:r>
      <w:r w:rsidRPr="00A4138B">
        <w:rPr>
          <w:lang w:val="fr-FR"/>
        </w:rPr>
        <w:t xml:space="preserve"> logement, nourriture et soins médicaux. Cela peut être attribué à divers facteurs, notamment la pauvreté, le manque de compétences commercialisables ou d’autres opportunités économiques et le respect des traditions culturelles. </w:t>
      </w:r>
      <w:r w:rsidR="006023A1">
        <w:rPr>
          <w:lang w:val="fr-FR"/>
        </w:rPr>
        <w:t xml:space="preserve"> </w:t>
      </w:r>
    </w:p>
    <w:p w14:paraId="64722DB3" w14:textId="1B5FF334" w:rsidR="00204B2D" w:rsidRPr="00326698" w:rsidRDefault="00204B2D" w:rsidP="00204B2D">
      <w:pPr>
        <w:spacing w:after="0" w:line="240" w:lineRule="auto"/>
        <w:rPr>
          <w:color w:val="000000" w:themeColor="text1"/>
          <w:lang w:val="fr-FR"/>
        </w:rPr>
      </w:pPr>
      <w:r w:rsidRPr="00326698">
        <w:rPr>
          <w:color w:val="000000" w:themeColor="text1"/>
          <w:lang w:val="fr-FR"/>
        </w:rPr>
        <w:t xml:space="preserve">Face à ce contexte, le BIT met en œuvre un projet USDOS DRL </w:t>
      </w:r>
      <w:r w:rsidR="00B338CF">
        <w:rPr>
          <w:color w:val="000000" w:themeColor="text1"/>
          <w:lang w:val="fr-FR"/>
        </w:rPr>
        <w:t>« </w:t>
      </w:r>
      <w:r w:rsidRPr="00326698">
        <w:rPr>
          <w:color w:val="000000" w:themeColor="text1"/>
          <w:lang w:val="fr-FR"/>
        </w:rPr>
        <w:t>VELLAHINE</w:t>
      </w:r>
      <w:r w:rsidR="00B338CF">
        <w:rPr>
          <w:color w:val="000000" w:themeColor="text1"/>
          <w:lang w:val="fr-FR"/>
        </w:rPr>
        <w:t xml:space="preserve"> » en appui aux communautés </w:t>
      </w:r>
      <w:proofErr w:type="spellStart"/>
      <w:r w:rsidR="00B338CF">
        <w:rPr>
          <w:color w:val="000000" w:themeColor="text1"/>
          <w:lang w:val="fr-FR"/>
        </w:rPr>
        <w:t>Adwabas</w:t>
      </w:r>
      <w:proofErr w:type="spellEnd"/>
      <w:r w:rsidRPr="00326698">
        <w:rPr>
          <w:color w:val="000000" w:themeColor="text1"/>
          <w:lang w:val="fr-FR"/>
        </w:rPr>
        <w:t xml:space="preserve"> pour réduire </w:t>
      </w:r>
      <w:r w:rsidR="00326C1F">
        <w:rPr>
          <w:color w:val="000000" w:themeColor="text1"/>
          <w:lang w:val="fr-FR"/>
        </w:rPr>
        <w:t xml:space="preserve">les séquelles de l’esclavage </w:t>
      </w:r>
      <w:r w:rsidRPr="00326698">
        <w:rPr>
          <w:color w:val="000000" w:themeColor="text1"/>
          <w:lang w:val="fr-FR"/>
        </w:rPr>
        <w:t>en Mauritanie</w:t>
      </w:r>
      <w:r w:rsidR="00B338CF">
        <w:rPr>
          <w:color w:val="000000" w:themeColor="text1"/>
          <w:lang w:val="fr-FR"/>
        </w:rPr>
        <w:t>.</w:t>
      </w:r>
      <w:r w:rsidRPr="00326698">
        <w:rPr>
          <w:color w:val="000000" w:themeColor="text1"/>
          <w:lang w:val="fr-FR"/>
        </w:rPr>
        <w:t xml:space="preserve"> </w:t>
      </w:r>
    </w:p>
    <w:p w14:paraId="0B5025F1" w14:textId="77777777" w:rsidR="00204B2D" w:rsidRPr="00326698" w:rsidRDefault="00204B2D" w:rsidP="00204B2D">
      <w:pPr>
        <w:spacing w:after="0" w:line="240" w:lineRule="auto"/>
        <w:rPr>
          <w:color w:val="000000" w:themeColor="text1"/>
          <w:lang w:val="fr-FR"/>
        </w:rPr>
      </w:pPr>
    </w:p>
    <w:p w14:paraId="1CCC46F9" w14:textId="77777777" w:rsidR="00204B2D" w:rsidRPr="00326698" w:rsidRDefault="00204B2D" w:rsidP="00204B2D">
      <w:pPr>
        <w:spacing w:after="0"/>
        <w:rPr>
          <w:color w:val="000000" w:themeColor="text1"/>
          <w:lang w:val="fr-FR"/>
        </w:rPr>
      </w:pPr>
      <w:r w:rsidRPr="00326698">
        <w:rPr>
          <w:color w:val="000000" w:themeColor="text1"/>
          <w:lang w:val="fr-FR"/>
        </w:rPr>
        <w:t xml:space="preserve">Après 20 mois de mise en œuvre, le projet envisage son évaluation à mi-parcours pour tirer les enseignements, renforcer les acquis et traduire les limites en actions de réussite. </w:t>
      </w:r>
    </w:p>
    <w:p w14:paraId="63CB8FAD" w14:textId="77777777" w:rsidR="00204B2D" w:rsidRPr="00326698" w:rsidRDefault="00204B2D" w:rsidP="00204B2D">
      <w:pPr>
        <w:spacing w:after="0"/>
        <w:rPr>
          <w:color w:val="000000" w:themeColor="text1"/>
          <w:lang w:val="fr-FR"/>
        </w:rPr>
      </w:pPr>
    </w:p>
    <w:p w14:paraId="1353DC28" w14:textId="77777777" w:rsidR="00204B2D" w:rsidRPr="00326698" w:rsidRDefault="00204B2D" w:rsidP="00204B2D">
      <w:pPr>
        <w:rPr>
          <w:color w:val="000000" w:themeColor="text1"/>
          <w:lang w:val="fr-FR"/>
        </w:rPr>
      </w:pPr>
      <w:r w:rsidRPr="00326698">
        <w:rPr>
          <w:color w:val="000000" w:themeColor="text1"/>
          <w:lang w:val="fr-FR"/>
        </w:rPr>
        <w:t xml:space="preserve">A ce titre, le BIT recrute un consultant sénior pour soutenir le processus d’évaluation à mi-parcours du projet.  </w:t>
      </w:r>
    </w:p>
    <w:p w14:paraId="1331AB1F" w14:textId="77777777" w:rsidR="00204B2D" w:rsidRPr="00326698" w:rsidRDefault="00204B2D" w:rsidP="00204B2D">
      <w:pPr>
        <w:widowControl w:val="0"/>
        <w:autoSpaceDE w:val="0"/>
        <w:autoSpaceDN w:val="0"/>
        <w:adjustRightInd w:val="0"/>
        <w:rPr>
          <w:iCs/>
          <w:color w:val="000000" w:themeColor="text1"/>
          <w:lang w:val="fr-FR" w:eastAsia="en-GB"/>
        </w:rPr>
      </w:pPr>
    </w:p>
    <w:p w14:paraId="737E8DC3" w14:textId="77777777" w:rsidR="00204B2D" w:rsidRPr="00E04339" w:rsidRDefault="00204B2D" w:rsidP="00204B2D">
      <w:pPr>
        <w:pStyle w:val="Heading1"/>
        <w:ind w:left="432"/>
      </w:pPr>
      <w:r w:rsidRPr="00155259">
        <w:t>Contexte</w:t>
      </w:r>
      <w:r w:rsidRPr="00E04339">
        <w:t xml:space="preserve"> </w:t>
      </w:r>
      <w:r w:rsidRPr="00155259">
        <w:t>évaluative</w:t>
      </w:r>
      <w:r w:rsidRPr="00E04339">
        <w:t xml:space="preserve"> </w:t>
      </w:r>
    </w:p>
    <w:p w14:paraId="5911794F" w14:textId="77777777" w:rsidR="00204B2D" w:rsidRDefault="00204B2D" w:rsidP="00204B2D">
      <w:pPr>
        <w:widowControl w:val="0"/>
        <w:autoSpaceDE w:val="0"/>
        <w:autoSpaceDN w:val="0"/>
        <w:adjustRightInd w:val="0"/>
        <w:rPr>
          <w:iCs/>
          <w:lang w:val="fr-FR" w:eastAsia="en-GB"/>
        </w:rPr>
      </w:pPr>
      <w:r w:rsidRPr="00C803A8">
        <w:rPr>
          <w:iCs/>
          <w:lang w:val="fr-FR" w:eastAsia="en-GB"/>
        </w:rPr>
        <w:t xml:space="preserve">L'OIT considère l'évaluation comme une partie intégrante de la mise en œuvre des activités de coopération technique. </w:t>
      </w:r>
      <w:r w:rsidRPr="00BD44A2">
        <w:rPr>
          <w:iCs/>
          <w:lang w:val="fr-FR" w:eastAsia="en-GB"/>
        </w:rPr>
        <w:t xml:space="preserve">Conformément aux procédures d'évaluation de l'OIT et le Document du projet, le projet prévoit une évaluation interne à mi-parcours au 18e mois après le début du projet et une évaluation interne finale conduite environ 4 mois avant la fin du projet. </w:t>
      </w:r>
    </w:p>
    <w:p w14:paraId="0E67B520" w14:textId="77777777" w:rsidR="00204B2D" w:rsidRPr="00C803A8" w:rsidRDefault="00204B2D" w:rsidP="00204B2D">
      <w:pPr>
        <w:widowControl w:val="0"/>
        <w:autoSpaceDE w:val="0"/>
        <w:autoSpaceDN w:val="0"/>
        <w:adjustRightInd w:val="0"/>
        <w:rPr>
          <w:iCs/>
          <w:lang w:val="fr-FR" w:eastAsia="en-GB"/>
        </w:rPr>
      </w:pPr>
      <w:r>
        <w:rPr>
          <w:iCs/>
          <w:lang w:val="fr-FR" w:eastAsia="en-GB"/>
        </w:rPr>
        <w:t xml:space="preserve">Les </w:t>
      </w:r>
      <w:r w:rsidRPr="00C803A8">
        <w:rPr>
          <w:iCs/>
          <w:lang w:val="fr-FR" w:eastAsia="en-GB"/>
        </w:rPr>
        <w:t>évaluations internes</w:t>
      </w:r>
      <w:r>
        <w:rPr>
          <w:iCs/>
          <w:lang w:val="fr-FR" w:eastAsia="en-GB"/>
        </w:rPr>
        <w:t xml:space="preserve"> sont </w:t>
      </w:r>
      <w:r w:rsidRPr="00C803A8">
        <w:rPr>
          <w:iCs/>
          <w:lang w:val="fr-FR" w:eastAsia="en-GB"/>
        </w:rPr>
        <w:t>gérée</w:t>
      </w:r>
      <w:r>
        <w:rPr>
          <w:iCs/>
          <w:lang w:val="fr-FR" w:eastAsia="en-GB"/>
        </w:rPr>
        <w:t>s</w:t>
      </w:r>
      <w:r w:rsidRPr="00C803A8">
        <w:rPr>
          <w:iCs/>
          <w:lang w:val="fr-FR" w:eastAsia="en-GB"/>
        </w:rPr>
        <w:t xml:space="preserve"> par le Bureau Pays à travers </w:t>
      </w:r>
      <w:r>
        <w:rPr>
          <w:iCs/>
          <w:lang w:val="fr-FR" w:eastAsia="en-GB"/>
        </w:rPr>
        <w:t>du c</w:t>
      </w:r>
      <w:r w:rsidRPr="00C803A8">
        <w:rPr>
          <w:iCs/>
          <w:lang w:val="fr-FR" w:eastAsia="en-GB"/>
        </w:rPr>
        <w:t>hef d</w:t>
      </w:r>
      <w:r>
        <w:rPr>
          <w:iCs/>
          <w:lang w:val="fr-FR" w:eastAsia="en-GB"/>
        </w:rPr>
        <w:t>u</w:t>
      </w:r>
      <w:r w:rsidRPr="00C803A8">
        <w:rPr>
          <w:iCs/>
          <w:lang w:val="fr-FR" w:eastAsia="en-GB"/>
        </w:rPr>
        <w:t xml:space="preserve"> projet, avec la supervision du responsable régional de l'OIT pour le suivi et l'évaluation en Afrique. </w:t>
      </w:r>
    </w:p>
    <w:p w14:paraId="3B9C55E8" w14:textId="77777777" w:rsidR="00204B2D" w:rsidRPr="00C803A8" w:rsidRDefault="00204B2D" w:rsidP="00204B2D">
      <w:pPr>
        <w:widowControl w:val="0"/>
        <w:autoSpaceDE w:val="0"/>
        <w:autoSpaceDN w:val="0"/>
        <w:adjustRightInd w:val="0"/>
        <w:rPr>
          <w:iCs/>
          <w:lang w:val="fr-FR" w:eastAsia="en-GB"/>
        </w:rPr>
      </w:pPr>
    </w:p>
    <w:p w14:paraId="7798717B" w14:textId="77777777" w:rsidR="00204B2D" w:rsidRPr="00C803A8" w:rsidRDefault="00204B2D" w:rsidP="00204B2D">
      <w:pPr>
        <w:widowControl w:val="0"/>
        <w:autoSpaceDE w:val="0"/>
        <w:autoSpaceDN w:val="0"/>
        <w:adjustRightInd w:val="0"/>
        <w:rPr>
          <w:iCs/>
          <w:lang w:val="fr-FR" w:eastAsia="en-GB"/>
        </w:rPr>
      </w:pPr>
      <w:r w:rsidRPr="00C803A8">
        <w:rPr>
          <w:iCs/>
          <w:lang w:val="fr-FR" w:eastAsia="en-GB"/>
        </w:rPr>
        <w:t xml:space="preserve">L’évaluation va être conduite par un consultant </w:t>
      </w:r>
      <w:r>
        <w:rPr>
          <w:iCs/>
          <w:lang w:val="fr-FR" w:eastAsia="en-GB"/>
        </w:rPr>
        <w:t xml:space="preserve">externe </w:t>
      </w:r>
      <w:r w:rsidRPr="00C803A8">
        <w:rPr>
          <w:iCs/>
          <w:lang w:val="fr-FR" w:eastAsia="en-GB"/>
        </w:rPr>
        <w:t>qui n’est pas lié au projet. La sélection sera approuvée par le responsable régional de l'OIT pour le suivi et l'évaluation en Afrique.</w:t>
      </w:r>
    </w:p>
    <w:p w14:paraId="2E467179" w14:textId="77777777" w:rsidR="00204B2D" w:rsidRPr="00C803A8" w:rsidRDefault="00204B2D" w:rsidP="00204B2D">
      <w:pPr>
        <w:widowControl w:val="0"/>
        <w:autoSpaceDE w:val="0"/>
        <w:autoSpaceDN w:val="0"/>
        <w:adjustRightInd w:val="0"/>
        <w:rPr>
          <w:iCs/>
          <w:lang w:val="fr-FR" w:eastAsia="en-GB"/>
        </w:rPr>
      </w:pPr>
      <w:r w:rsidRPr="00BD44A2">
        <w:rPr>
          <w:iCs/>
          <w:lang w:val="fr-FR" w:eastAsia="en-GB"/>
        </w:rPr>
        <w:t>L</w:t>
      </w:r>
      <w:r>
        <w:rPr>
          <w:iCs/>
          <w:lang w:val="fr-FR" w:eastAsia="en-GB"/>
        </w:rPr>
        <w:t xml:space="preserve">’évaluateur doit prendre en compte </w:t>
      </w:r>
      <w:r w:rsidRPr="00BD44A2">
        <w:rPr>
          <w:iCs/>
          <w:lang w:val="fr-FR" w:eastAsia="en-GB"/>
        </w:rPr>
        <w:t>les critères d'évaluation fondamentaux, à savoir la pertinence, la cohérence, l’efficacité, l'efficience, l'impact et la durabilité du projet, conformément aux directives de l'OIT pour l'évaluation axée sur les résultats.</w:t>
      </w:r>
      <w:r w:rsidRPr="00C803A8">
        <w:rPr>
          <w:iCs/>
          <w:lang w:val="fr-FR" w:eastAsia="en-GB"/>
        </w:rPr>
        <w:t xml:space="preserve"> Elle doit </w:t>
      </w:r>
      <w:r>
        <w:rPr>
          <w:iCs/>
          <w:lang w:val="fr-FR" w:eastAsia="en-GB"/>
        </w:rPr>
        <w:t xml:space="preserve">aussi </w:t>
      </w:r>
      <w:r w:rsidRPr="00C803A8">
        <w:rPr>
          <w:iCs/>
          <w:lang w:val="fr-FR" w:eastAsia="en-GB"/>
        </w:rPr>
        <w:t xml:space="preserve">être menée dans le contexte </w:t>
      </w:r>
      <w:r>
        <w:rPr>
          <w:iCs/>
          <w:lang w:val="fr-FR" w:eastAsia="en-GB"/>
        </w:rPr>
        <w:t xml:space="preserve">du </w:t>
      </w:r>
      <w:r w:rsidRPr="00C803A8">
        <w:rPr>
          <w:iCs/>
          <w:lang w:val="fr-FR" w:eastAsia="en-GB"/>
        </w:rPr>
        <w:t>code de conduite de l'UNEG pour l'évaluation dans le système des Nations Unies et les lignes directrices de la politique d'évaluation de l'OIT.</w:t>
      </w:r>
    </w:p>
    <w:p w14:paraId="5F7BF71D" w14:textId="77777777" w:rsidR="00204B2D" w:rsidRPr="00D55420" w:rsidRDefault="00204B2D" w:rsidP="00204B2D">
      <w:pPr>
        <w:pStyle w:val="Heading1"/>
        <w:rPr>
          <w:rFonts w:eastAsia="Open Sans"/>
        </w:rPr>
      </w:pPr>
      <w:r>
        <w:rPr>
          <w:rFonts w:eastAsia="Open Sans"/>
        </w:rPr>
        <w:lastRenderedPageBreak/>
        <w:t xml:space="preserve">Le projet </w:t>
      </w:r>
      <w:r w:rsidRPr="00D55420">
        <w:rPr>
          <w:i/>
          <w:lang w:val="fr-FR"/>
        </w:rPr>
        <w:t xml:space="preserve"> </w:t>
      </w:r>
    </w:p>
    <w:p w14:paraId="440072D9" w14:textId="1FB824E8" w:rsidR="00204B2D" w:rsidRPr="00A4138B" w:rsidRDefault="006023A1" w:rsidP="00204B2D">
      <w:pPr>
        <w:rPr>
          <w:lang w:val="fr-FR"/>
        </w:rPr>
      </w:pPr>
      <w:r>
        <w:rPr>
          <w:iCs/>
          <w:color w:val="000000" w:themeColor="text1"/>
          <w:lang w:val="fr-FR"/>
        </w:rPr>
        <w:t xml:space="preserve"> </w:t>
      </w:r>
      <w:r w:rsidR="00B338CF">
        <w:rPr>
          <w:lang w:val="fr-FR"/>
        </w:rPr>
        <w:t xml:space="preserve"> </w:t>
      </w:r>
      <w:r w:rsidR="00204B2D" w:rsidRPr="00A4138B">
        <w:rPr>
          <w:lang w:val="fr-FR"/>
        </w:rPr>
        <w:t xml:space="preserve"> La stratégie proposée est conçue pour contribuer à trois objectifs :</w:t>
      </w:r>
    </w:p>
    <w:p w14:paraId="7F5B0628" w14:textId="77777777" w:rsidR="00204B2D" w:rsidRPr="00A4138B" w:rsidRDefault="00204B2D" w:rsidP="00204B2D">
      <w:pPr>
        <w:numPr>
          <w:ilvl w:val="0"/>
          <w:numId w:val="9"/>
        </w:numPr>
        <w:spacing w:after="120" w:line="240" w:lineRule="auto"/>
        <w:ind w:left="714" w:hanging="357"/>
        <w:rPr>
          <w:rFonts w:eastAsia="MS Mincho"/>
          <w:b/>
          <w:bCs/>
          <w:lang w:val="fr-FR" w:eastAsia="es-ES"/>
        </w:rPr>
      </w:pPr>
      <w:r w:rsidRPr="001939B6">
        <w:rPr>
          <w:rFonts w:eastAsia="MS Mincho"/>
          <w:b/>
          <w:bCs/>
          <w:sz w:val="24"/>
          <w:szCs w:val="24"/>
          <w:lang w:val="fr-FR" w:eastAsia="es-ES"/>
        </w:rPr>
        <w:t>Objectif spécifique 1 </w:t>
      </w:r>
      <w:r w:rsidRPr="00A4138B">
        <w:rPr>
          <w:rFonts w:eastAsia="MS Mincho"/>
          <w:b/>
          <w:bCs/>
          <w:lang w:val="fr-FR" w:eastAsia="es-ES"/>
        </w:rPr>
        <w:t xml:space="preserve">: les groupes communautaires, les coopératives féminines et les OSC qui </w:t>
      </w:r>
      <w:r>
        <w:rPr>
          <w:rFonts w:eastAsia="MS Mincho"/>
          <w:b/>
          <w:bCs/>
          <w:lang w:val="fr-FR" w:eastAsia="es-ES"/>
        </w:rPr>
        <w:t>œuvrent pour l’</w:t>
      </w:r>
      <w:r w:rsidRPr="00A4138B">
        <w:rPr>
          <w:rFonts w:eastAsia="MS Mincho"/>
          <w:b/>
          <w:bCs/>
          <w:lang w:val="fr-FR" w:eastAsia="es-ES"/>
        </w:rPr>
        <w:t>élimin</w:t>
      </w:r>
      <w:r>
        <w:rPr>
          <w:rFonts w:eastAsia="MS Mincho"/>
          <w:b/>
          <w:bCs/>
          <w:lang w:val="fr-FR" w:eastAsia="es-ES"/>
        </w:rPr>
        <w:t>ation d</w:t>
      </w:r>
      <w:r w:rsidRPr="00A4138B">
        <w:rPr>
          <w:rFonts w:eastAsia="MS Mincho"/>
          <w:b/>
          <w:bCs/>
          <w:lang w:val="fr-FR" w:eastAsia="es-ES"/>
        </w:rPr>
        <w:t>es pratiques d’esclavage basées sur l’ascendance sont renforcés</w:t>
      </w:r>
      <w:r>
        <w:rPr>
          <w:rFonts w:eastAsia="MS Mincho"/>
          <w:b/>
          <w:bCs/>
          <w:lang w:val="fr-FR" w:eastAsia="es-ES"/>
        </w:rPr>
        <w:t>.</w:t>
      </w:r>
    </w:p>
    <w:p w14:paraId="62083BF1" w14:textId="77777777" w:rsidR="00204B2D" w:rsidRPr="00A4138B" w:rsidRDefault="00204B2D" w:rsidP="00204B2D">
      <w:pPr>
        <w:numPr>
          <w:ilvl w:val="0"/>
          <w:numId w:val="9"/>
        </w:numPr>
        <w:spacing w:after="120" w:line="240" w:lineRule="auto"/>
        <w:ind w:left="714" w:hanging="357"/>
        <w:rPr>
          <w:rFonts w:eastAsia="MS Mincho"/>
          <w:b/>
          <w:bCs/>
          <w:lang w:val="fr-FR" w:eastAsia="es-ES"/>
        </w:rPr>
      </w:pPr>
      <w:r w:rsidRPr="001939B6">
        <w:rPr>
          <w:rFonts w:eastAsia="MS Mincho"/>
          <w:b/>
          <w:bCs/>
          <w:sz w:val="24"/>
          <w:szCs w:val="24"/>
          <w:lang w:val="fr-FR" w:eastAsia="es-ES"/>
        </w:rPr>
        <w:t>Objectif spécifique 2 </w:t>
      </w:r>
      <w:r w:rsidRPr="00A4138B">
        <w:rPr>
          <w:rFonts w:eastAsia="MS Mincho"/>
          <w:b/>
          <w:bCs/>
          <w:lang w:val="fr-FR" w:eastAsia="es-ES"/>
        </w:rPr>
        <w:t xml:space="preserve">: les initiatives conduites par la communauté </w:t>
      </w:r>
      <w:r>
        <w:rPr>
          <w:rFonts w:eastAsia="MS Mincho"/>
          <w:b/>
          <w:bCs/>
          <w:lang w:val="fr-FR" w:eastAsia="es-ES"/>
        </w:rPr>
        <w:t xml:space="preserve">renforcent </w:t>
      </w:r>
      <w:r w:rsidRPr="00A4138B">
        <w:rPr>
          <w:rFonts w:eastAsia="MS Mincho"/>
          <w:b/>
          <w:bCs/>
          <w:lang w:val="fr-FR" w:eastAsia="es-ES"/>
        </w:rPr>
        <w:t>l'accès à la justice aux victimes d'esclavage</w:t>
      </w:r>
      <w:r>
        <w:rPr>
          <w:rFonts w:eastAsia="MS Mincho"/>
          <w:b/>
          <w:bCs/>
          <w:lang w:val="fr-FR" w:eastAsia="es-ES"/>
        </w:rPr>
        <w:t>.</w:t>
      </w:r>
    </w:p>
    <w:p w14:paraId="70F07FDD" w14:textId="77777777" w:rsidR="00204B2D" w:rsidRPr="00A4138B" w:rsidRDefault="00204B2D" w:rsidP="00204B2D">
      <w:pPr>
        <w:numPr>
          <w:ilvl w:val="0"/>
          <w:numId w:val="9"/>
        </w:numPr>
        <w:spacing w:after="0" w:line="240" w:lineRule="auto"/>
        <w:ind w:left="714" w:hanging="357"/>
        <w:rPr>
          <w:rFonts w:eastAsia="MS Mincho"/>
          <w:b/>
          <w:bCs/>
          <w:lang w:val="fr-FR" w:eastAsia="es-ES"/>
        </w:rPr>
      </w:pPr>
      <w:r w:rsidRPr="001939B6">
        <w:rPr>
          <w:rFonts w:eastAsia="MS Mincho"/>
          <w:b/>
          <w:bCs/>
          <w:sz w:val="24"/>
          <w:szCs w:val="24"/>
          <w:lang w:val="fr-FR" w:eastAsia="es-ES"/>
        </w:rPr>
        <w:t>Objectif spécifique 3 </w:t>
      </w:r>
      <w:r w:rsidRPr="00A4138B">
        <w:rPr>
          <w:rFonts w:eastAsia="MS Mincho"/>
          <w:b/>
          <w:bCs/>
          <w:lang w:val="fr-FR" w:eastAsia="es-ES"/>
        </w:rPr>
        <w:t>: l’Accès accru à la protection sociale et aux opportunités d'inclusion économique et sociale au sein de leurs communautés pour les victimes d'esclavage, en particulier les femmes et les enfants</w:t>
      </w:r>
      <w:r>
        <w:rPr>
          <w:rFonts w:eastAsia="MS Mincho"/>
          <w:b/>
          <w:bCs/>
          <w:lang w:val="fr-FR" w:eastAsia="es-ES"/>
        </w:rPr>
        <w:t>.</w:t>
      </w:r>
    </w:p>
    <w:p w14:paraId="55663007" w14:textId="77777777" w:rsidR="00204B2D" w:rsidRPr="00A4138B" w:rsidRDefault="00204B2D" w:rsidP="00204B2D">
      <w:pPr>
        <w:rPr>
          <w:lang w:val="fr-FR"/>
        </w:rPr>
      </w:pPr>
    </w:p>
    <w:p w14:paraId="4C4D685D" w14:textId="199AE02A" w:rsidR="00204B2D" w:rsidRPr="00A4138B" w:rsidRDefault="00204B2D" w:rsidP="00204B2D">
      <w:pPr>
        <w:rPr>
          <w:lang w:val="fr-FR"/>
        </w:rPr>
      </w:pPr>
      <w:r w:rsidRPr="00A4138B">
        <w:rPr>
          <w:lang w:val="fr-FR"/>
        </w:rPr>
        <w:t xml:space="preserve">La stratégie du projet est centrée sur une approche communautaire inclusive qui donne la priorité à l'apprentissage entre pairs (P2P) et au leadership entre et au sein des communautés. Dans sa première phase, le projet aidera les communautés pionnières à systématiser et partager avec les communautés cibles, leurs expériences d'émancipation </w:t>
      </w:r>
      <w:r w:rsidR="006023A1">
        <w:rPr>
          <w:lang w:val="fr-FR"/>
        </w:rPr>
        <w:t xml:space="preserve">dans la perspective de promouvoir l’émancipation et l’autonomisation des communautés. </w:t>
      </w:r>
      <w:r w:rsidRPr="00A4138B">
        <w:rPr>
          <w:lang w:val="fr-FR"/>
        </w:rPr>
        <w:t>Le projet sera mis en œuvre comme une expérience pilote au profit des communautés sélectionnées, qui peut être étendue et reproduite d</w:t>
      </w:r>
      <w:r>
        <w:rPr>
          <w:lang w:val="fr-FR"/>
        </w:rPr>
        <w:t>ans d'autres régions du pays.</w:t>
      </w:r>
      <w:r w:rsidRPr="00A4138B">
        <w:rPr>
          <w:lang w:val="fr-FR"/>
        </w:rPr>
        <w:t xml:space="preserve"> </w:t>
      </w:r>
      <w:r>
        <w:rPr>
          <w:lang w:val="fr-FR"/>
        </w:rPr>
        <w:t>I</w:t>
      </w:r>
      <w:r w:rsidRPr="00A4138B">
        <w:rPr>
          <w:lang w:val="fr-FR"/>
        </w:rPr>
        <w:t xml:space="preserve">l s'efforcera également à amplifier et rendre plus audibles les voix des communautés au niveau national (Objectif </w:t>
      </w:r>
      <w:r>
        <w:rPr>
          <w:lang w:val="fr-FR"/>
        </w:rPr>
        <w:t xml:space="preserve">spécifique </w:t>
      </w:r>
      <w:r w:rsidRPr="00A4138B">
        <w:rPr>
          <w:lang w:val="fr-FR"/>
        </w:rPr>
        <w:t>1).</w:t>
      </w:r>
    </w:p>
    <w:p w14:paraId="50A9A03C" w14:textId="5497C5A6" w:rsidR="00204B2D" w:rsidRPr="00A4138B" w:rsidRDefault="00204B2D" w:rsidP="00204B2D">
      <w:pPr>
        <w:rPr>
          <w:lang w:val="fr-FR"/>
        </w:rPr>
      </w:pPr>
      <w:r w:rsidRPr="00A4138B">
        <w:rPr>
          <w:lang w:val="fr-FR"/>
        </w:rPr>
        <w:t xml:space="preserve">Dans la deuxième phase, le projet évaluera et soutiendra les initiatives communautaires visant à fournir une assistance juridique, économique et sociale aux victimes d'esclavage. Cela facilitera l'accès à la justice et à la réparation </w:t>
      </w:r>
      <w:r>
        <w:rPr>
          <w:lang w:val="fr-FR"/>
        </w:rPr>
        <w:t xml:space="preserve">au profit des </w:t>
      </w:r>
      <w:r w:rsidRPr="00A4138B">
        <w:rPr>
          <w:lang w:val="fr-FR"/>
        </w:rPr>
        <w:t xml:space="preserve">victimes, tout en soutenant l'insertion des esclaves dans le système de protection sociale de base et en élargissant les opportunités de travail décent à travers les chaînes de valeur locales. </w:t>
      </w:r>
      <w:r w:rsidR="006023A1">
        <w:rPr>
          <w:lang w:val="fr-FR"/>
        </w:rPr>
        <w:t xml:space="preserve"> </w:t>
      </w:r>
      <w:r w:rsidRPr="00A4138B">
        <w:rPr>
          <w:lang w:val="fr-FR"/>
        </w:rPr>
        <w:t xml:space="preserve"> (objectifs </w:t>
      </w:r>
      <w:r>
        <w:rPr>
          <w:lang w:val="fr-FR"/>
        </w:rPr>
        <w:t xml:space="preserve">spécifiques </w:t>
      </w:r>
      <w:r w:rsidRPr="00A4138B">
        <w:rPr>
          <w:lang w:val="fr-FR"/>
        </w:rPr>
        <w:t>2 et 3).</w:t>
      </w:r>
    </w:p>
    <w:p w14:paraId="217DAC2E" w14:textId="5D8659E7" w:rsidR="00204B2D" w:rsidRPr="006023A1" w:rsidRDefault="00204B2D" w:rsidP="006023A1">
      <w:pPr>
        <w:rPr>
          <w:lang w:val="fr-FR"/>
        </w:rPr>
      </w:pPr>
      <w:r w:rsidRPr="00A4138B">
        <w:rPr>
          <w:lang w:val="fr-FR"/>
        </w:rPr>
        <w:t xml:space="preserve">Le projet bénéficie de la large expérience des organisations partenaires locales, dont le Syndicat des Agriculteurs Mauritaniens des communautés pionnières ; SOS-Esclaves, la principale ONG anti-esclavagiste en Mauritanie ; et Save the </w:t>
      </w:r>
      <w:proofErr w:type="spellStart"/>
      <w:r w:rsidRPr="00A4138B">
        <w:rPr>
          <w:lang w:val="fr-FR"/>
        </w:rPr>
        <w:t>Children</w:t>
      </w:r>
      <w:proofErr w:type="spellEnd"/>
      <w:r w:rsidRPr="00A4138B">
        <w:rPr>
          <w:lang w:val="fr-FR"/>
        </w:rPr>
        <w:t>, qui apporte son expertise en matière de protection de l’enfance dans les zones rurales. En raison de son caractère tripartite, de sa forte présence en Mauritanie et de la mise en plac</w:t>
      </w:r>
      <w:r>
        <w:rPr>
          <w:lang w:val="fr-FR"/>
        </w:rPr>
        <w:t>e de réseaux institutionnels au</w:t>
      </w:r>
      <w:r w:rsidRPr="00A4138B">
        <w:rPr>
          <w:lang w:val="fr-FR"/>
        </w:rPr>
        <w:t xml:space="preserve"> niveau national et local, l'OIT est bien placée pour apporter ses conseils à ces acteurs, faciliter le dialogue social et veiller à ce que les points de vue des victimes et de leurs communautés soient intégrés dans le dialogue politique et dans les processus d’élaboration des politiques nationales.</w:t>
      </w:r>
    </w:p>
    <w:p w14:paraId="6D432B43" w14:textId="77777777" w:rsidR="00204B2D" w:rsidRDefault="00204B2D" w:rsidP="00204B2D">
      <w:pPr>
        <w:pStyle w:val="Heading1"/>
        <w:rPr>
          <w:rFonts w:eastAsia="Open Sans"/>
        </w:rPr>
      </w:pPr>
      <w:bookmarkStart w:id="5" w:name="_Toc40103431"/>
      <w:bookmarkStart w:id="6" w:name="_Toc40797019"/>
      <w:r>
        <w:rPr>
          <w:rFonts w:eastAsia="Open Sans"/>
        </w:rPr>
        <w:t>Objectifs de l'évaluation</w:t>
      </w:r>
      <w:bookmarkEnd w:id="5"/>
      <w:bookmarkEnd w:id="6"/>
    </w:p>
    <w:p w14:paraId="44DF9F47" w14:textId="77777777" w:rsidR="00204B2D" w:rsidRPr="003E270D" w:rsidRDefault="00204B2D" w:rsidP="00204B2D">
      <w:pPr>
        <w:rPr>
          <w:rFonts w:eastAsia="Open Sans"/>
        </w:rPr>
      </w:pPr>
      <w:r w:rsidRPr="003E270D">
        <w:rPr>
          <w:rFonts w:eastAsia="Open Sans"/>
        </w:rPr>
        <w:t xml:space="preserve">L'évaluation finale couvrira la période allant du début du projet en </w:t>
      </w:r>
      <w:r>
        <w:t>Novembre</w:t>
      </w:r>
      <w:r w:rsidRPr="003E270D">
        <w:t xml:space="preserve"> 2020</w:t>
      </w:r>
      <w:r w:rsidRPr="003E270D">
        <w:rPr>
          <w:rFonts w:eastAsia="Open Sans"/>
        </w:rPr>
        <w:t xml:space="preserve"> jusqu'au 30 </w:t>
      </w:r>
      <w:r>
        <w:rPr>
          <w:rFonts w:eastAsia="Open Sans"/>
        </w:rPr>
        <w:t>Juin</w:t>
      </w:r>
      <w:r w:rsidRPr="003E270D">
        <w:rPr>
          <w:rFonts w:eastAsia="Open Sans"/>
        </w:rPr>
        <w:t xml:space="preserve"> 2022. </w:t>
      </w:r>
    </w:p>
    <w:p w14:paraId="51EE3D09" w14:textId="77777777" w:rsidR="00204B2D" w:rsidRDefault="00204B2D" w:rsidP="00204B2D">
      <w:pPr>
        <w:rPr>
          <w:rFonts w:eastAsia="Open Sans"/>
        </w:rPr>
      </w:pPr>
      <w:r>
        <w:rPr>
          <w:rFonts w:eastAsia="Open Sans"/>
        </w:rPr>
        <w:t xml:space="preserve">Les objectifs de cette évaluation à mi-parcours se résument comme suit : </w:t>
      </w:r>
    </w:p>
    <w:p w14:paraId="3BA85EBB" w14:textId="77777777" w:rsidR="00204B2D" w:rsidRPr="00203B3A" w:rsidRDefault="00204B2D" w:rsidP="00204B2D">
      <w:pPr>
        <w:pStyle w:val="ListParagraph"/>
        <w:numPr>
          <w:ilvl w:val="0"/>
          <w:numId w:val="7"/>
        </w:numPr>
        <w:rPr>
          <w:rFonts w:eastAsia="Open Sans"/>
        </w:rPr>
      </w:pPr>
      <w:r w:rsidRPr="00203B3A">
        <w:rPr>
          <w:rFonts w:eastAsia="Open Sans"/>
        </w:rPr>
        <w:t>L'objectif principal</w:t>
      </w:r>
      <w:r>
        <w:rPr>
          <w:rFonts w:eastAsia="Open Sans"/>
        </w:rPr>
        <w:t xml:space="preserve"> </w:t>
      </w:r>
      <w:r w:rsidRPr="00203B3A">
        <w:rPr>
          <w:rFonts w:eastAsia="Open Sans"/>
        </w:rPr>
        <w:t xml:space="preserve">est d'analyser les progrès du projet vers l'atteinte de ses </w:t>
      </w:r>
      <w:r>
        <w:rPr>
          <w:rFonts w:eastAsia="Open Sans"/>
        </w:rPr>
        <w:t>changements</w:t>
      </w:r>
      <w:r w:rsidRPr="00203B3A">
        <w:rPr>
          <w:rFonts w:eastAsia="Open Sans"/>
        </w:rPr>
        <w:t xml:space="preserve"> et produits attendus décrits dans le document de projet.</w:t>
      </w:r>
    </w:p>
    <w:p w14:paraId="45470B51" w14:textId="77777777" w:rsidR="00204B2D" w:rsidRDefault="00204B2D" w:rsidP="00204B2D">
      <w:pPr>
        <w:rPr>
          <w:rFonts w:eastAsia="Open Sans"/>
        </w:rPr>
      </w:pPr>
      <w:r>
        <w:rPr>
          <w:rFonts w:eastAsia="Open Sans"/>
        </w:rPr>
        <w:t xml:space="preserve">Plus spécifiquement l’évaluation permettra de : </w:t>
      </w:r>
    </w:p>
    <w:p w14:paraId="518A0508" w14:textId="77777777" w:rsidR="00204B2D" w:rsidRDefault="00204B2D" w:rsidP="00204B2D">
      <w:pPr>
        <w:pStyle w:val="ListParagraph"/>
        <w:numPr>
          <w:ilvl w:val="0"/>
          <w:numId w:val="5"/>
        </w:numPr>
        <w:rPr>
          <w:rFonts w:eastAsia="Open Sans"/>
        </w:rPr>
      </w:pPr>
      <w:r w:rsidRPr="0030365D">
        <w:rPr>
          <w:rFonts w:eastAsia="Open Sans"/>
        </w:rPr>
        <w:t>Établir la validité et la pertinence de la stratégie de mise en œuvre du projet</w:t>
      </w:r>
      <w:r>
        <w:rPr>
          <w:rFonts w:eastAsia="Open Sans"/>
        </w:rPr>
        <w:t xml:space="preserve"> dans le contexte des politiques nationaux, du BIT et du SNU (UNDAF, </w:t>
      </w:r>
      <w:proofErr w:type="spellStart"/>
      <w:r>
        <w:rPr>
          <w:rFonts w:eastAsia="Open Sans"/>
        </w:rPr>
        <w:t>ODDSs</w:t>
      </w:r>
      <w:proofErr w:type="spellEnd"/>
      <w:r>
        <w:rPr>
          <w:rFonts w:eastAsia="Open Sans"/>
        </w:rPr>
        <w:t>)</w:t>
      </w:r>
    </w:p>
    <w:p w14:paraId="36EFDF3F" w14:textId="77777777" w:rsidR="00204B2D" w:rsidRPr="00D83AD2" w:rsidRDefault="00204B2D" w:rsidP="00204B2D">
      <w:pPr>
        <w:pStyle w:val="ListParagraph"/>
        <w:numPr>
          <w:ilvl w:val="0"/>
          <w:numId w:val="5"/>
        </w:numPr>
        <w:rPr>
          <w:rFonts w:eastAsia="Open Sans"/>
        </w:rPr>
      </w:pPr>
      <w:r>
        <w:rPr>
          <w:rFonts w:eastAsia="Open Sans"/>
        </w:rPr>
        <w:lastRenderedPageBreak/>
        <w:t>E</w:t>
      </w:r>
      <w:r w:rsidRPr="00D83AD2">
        <w:rPr>
          <w:rFonts w:eastAsia="Open Sans"/>
        </w:rPr>
        <w:t>valuer</w:t>
      </w:r>
      <w:r>
        <w:rPr>
          <w:rFonts w:eastAsia="Open Sans"/>
        </w:rPr>
        <w:t xml:space="preserve"> les capacités techniques des partenaires d’exécution (SAM, Save the </w:t>
      </w:r>
      <w:proofErr w:type="spellStart"/>
      <w:r>
        <w:rPr>
          <w:rFonts w:eastAsia="Open Sans"/>
        </w:rPr>
        <w:t>Children</w:t>
      </w:r>
      <w:proofErr w:type="spellEnd"/>
      <w:r>
        <w:rPr>
          <w:rFonts w:eastAsia="Open Sans"/>
        </w:rPr>
        <w:t xml:space="preserve"> et SOS Esclave) pour la mise en œuvre du projet en vue de l’atteinte des produits et/ou résultats attendus </w:t>
      </w:r>
      <w:r w:rsidRPr="00D83AD2">
        <w:rPr>
          <w:rFonts w:eastAsia="Open Sans"/>
        </w:rPr>
        <w:t>du projet</w:t>
      </w:r>
      <w:r>
        <w:rPr>
          <w:rFonts w:eastAsia="Open Sans"/>
        </w:rPr>
        <w:t xml:space="preserve"> en termes d’efficience et effectivité ;</w:t>
      </w:r>
      <w:r w:rsidRPr="00D83AD2">
        <w:rPr>
          <w:rFonts w:eastAsia="Open Sans"/>
        </w:rPr>
        <w:t xml:space="preserve"> </w:t>
      </w:r>
    </w:p>
    <w:p w14:paraId="2B543779" w14:textId="77777777" w:rsidR="00204B2D" w:rsidRPr="00E04339" w:rsidRDefault="00204B2D" w:rsidP="00204B2D">
      <w:pPr>
        <w:pStyle w:val="ListParagraph"/>
        <w:numPr>
          <w:ilvl w:val="0"/>
          <w:numId w:val="5"/>
        </w:numPr>
        <w:rPr>
          <w:rFonts w:eastAsia="Open Sans"/>
        </w:rPr>
      </w:pPr>
      <w:r>
        <w:rPr>
          <w:rFonts w:eastAsia="Open Sans"/>
        </w:rPr>
        <w:t>F</w:t>
      </w:r>
      <w:r w:rsidRPr="00D83AD2">
        <w:rPr>
          <w:rFonts w:eastAsia="Open Sans"/>
        </w:rPr>
        <w:t>ournir un aperçu</w:t>
      </w:r>
      <w:r>
        <w:rPr>
          <w:rFonts w:eastAsia="Open Sans"/>
        </w:rPr>
        <w:t xml:space="preserve"> </w:t>
      </w:r>
      <w:r>
        <w:t xml:space="preserve">des changements potentiels du projet en termes d’effets et impacts institutionnels et sur la population ciblée., </w:t>
      </w:r>
    </w:p>
    <w:p w14:paraId="58E0F0A7" w14:textId="77777777" w:rsidR="00204B2D" w:rsidRPr="00E04339" w:rsidRDefault="00204B2D" w:rsidP="00204B2D">
      <w:pPr>
        <w:pStyle w:val="ListParagraph"/>
        <w:numPr>
          <w:ilvl w:val="0"/>
          <w:numId w:val="5"/>
        </w:numPr>
        <w:rPr>
          <w:rFonts w:eastAsia="Open Sans"/>
        </w:rPr>
      </w:pPr>
      <w:r w:rsidRPr="003E5313">
        <w:rPr>
          <w:rFonts w:eastAsia="Open Sans"/>
        </w:rPr>
        <w:t>Évaluer la mesure dans laquelle les résultats du projet seront durables ;</w:t>
      </w:r>
    </w:p>
    <w:p w14:paraId="487D0C63" w14:textId="77777777" w:rsidR="00204B2D" w:rsidRPr="00D83AD2" w:rsidRDefault="00204B2D" w:rsidP="00204B2D">
      <w:pPr>
        <w:pStyle w:val="ListParagraph"/>
        <w:numPr>
          <w:ilvl w:val="0"/>
          <w:numId w:val="5"/>
        </w:numPr>
        <w:rPr>
          <w:rFonts w:eastAsia="Open Sans"/>
        </w:rPr>
      </w:pPr>
      <w:r>
        <w:t>Identifier les leçons apprises et bonnes pratiques</w:t>
      </w:r>
      <w:r>
        <w:rPr>
          <w:rFonts w:eastAsia="Open Sans"/>
        </w:rPr>
        <w:t xml:space="preserve"> ;</w:t>
      </w:r>
    </w:p>
    <w:p w14:paraId="00510404" w14:textId="77777777" w:rsidR="00204B2D" w:rsidRDefault="00204B2D" w:rsidP="00204B2D">
      <w:pPr>
        <w:pStyle w:val="ListParagraph"/>
        <w:numPr>
          <w:ilvl w:val="0"/>
          <w:numId w:val="5"/>
        </w:numPr>
      </w:pPr>
      <w:r w:rsidRPr="00D83AD2">
        <w:rPr>
          <w:rFonts w:eastAsia="Open Sans"/>
        </w:rPr>
        <w:t xml:space="preserve">Fournir des </w:t>
      </w:r>
      <w:r>
        <w:rPr>
          <w:rFonts w:eastAsia="Open Sans"/>
        </w:rPr>
        <w:t>recommandations d’amélioration aux différentes parties prenantes pour renforcer les acquis et traduire les limites en action de réussite</w:t>
      </w:r>
      <w:bookmarkStart w:id="7" w:name="_Toc40103433"/>
      <w:r>
        <w:rPr>
          <w:rFonts w:eastAsia="Open Sans"/>
        </w:rPr>
        <w:t>.</w:t>
      </w:r>
    </w:p>
    <w:p w14:paraId="3F13BCF5" w14:textId="77777777" w:rsidR="00204B2D" w:rsidRDefault="00204B2D" w:rsidP="00204B2D">
      <w:pPr>
        <w:pStyle w:val="Heading2"/>
      </w:pPr>
      <w:bookmarkStart w:id="8" w:name="_Toc40797022"/>
      <w:r>
        <w:t xml:space="preserve">Parties </w:t>
      </w:r>
      <w:r w:rsidRPr="007A4804">
        <w:t>prenantes</w:t>
      </w:r>
      <w:r>
        <w:t xml:space="preserve"> et utilisateurs</w:t>
      </w:r>
      <w:bookmarkEnd w:id="7"/>
      <w:bookmarkEnd w:id="8"/>
    </w:p>
    <w:p w14:paraId="7344E2FC" w14:textId="77777777" w:rsidR="00204B2D" w:rsidRDefault="00204B2D" w:rsidP="00204B2D">
      <w:pPr>
        <w:rPr>
          <w:rFonts w:eastAsia="Open Sans"/>
        </w:rPr>
      </w:pPr>
    </w:p>
    <w:p w14:paraId="34C4DFEC" w14:textId="77777777" w:rsidR="00204B2D" w:rsidRDefault="00204B2D" w:rsidP="00204B2D">
      <w:pPr>
        <w:rPr>
          <w:rFonts w:eastAsia="Open Sans"/>
        </w:rPr>
      </w:pPr>
      <w:r>
        <w:rPr>
          <w:rFonts w:eastAsia="Open Sans"/>
        </w:rPr>
        <w:t xml:space="preserve">Un certain nombre de parties prenantes à l'intérieur et à l'extérieur du BIT sont intéressées par les résultats de l'évaluation et toutes les parties clés participeront à la révision des </w:t>
      </w:r>
      <w:proofErr w:type="spellStart"/>
      <w:r>
        <w:rPr>
          <w:rFonts w:eastAsia="Open Sans"/>
        </w:rPr>
        <w:t>TdR</w:t>
      </w:r>
      <w:proofErr w:type="spellEnd"/>
      <w:r>
        <w:rPr>
          <w:rFonts w:eastAsia="Open Sans"/>
        </w:rPr>
        <w:t xml:space="preserve"> et seront consultées pendant la collecte de données, l’exploitation et la revue du rapport de l’évaluation. Le tableau 1 ci-dessous fournit une analyse préliminaire des parties prenantes.</w:t>
      </w:r>
    </w:p>
    <w:p w14:paraId="7FCF3CAB" w14:textId="77777777" w:rsidR="00204B2D" w:rsidRDefault="00204B2D" w:rsidP="00204B2D">
      <w:pPr>
        <w:rPr>
          <w:rFonts w:eastAsia="Open Sans"/>
        </w:rPr>
      </w:pPr>
      <w:r>
        <w:rPr>
          <w:rFonts w:eastAsia="Open Sans"/>
        </w:rPr>
        <w:t xml:space="preserve">Le BIT s'est engagé à inclure le genre et la non-discrimination dans le processus d'évaluation, avec la participation et la consultation à l'évaluation par des femmes, des hommes, des garçons et des filles de différents groupes. </w:t>
      </w:r>
    </w:p>
    <w:p w14:paraId="4C576774" w14:textId="77777777" w:rsidR="00204B2D" w:rsidRPr="00FA00A3" w:rsidRDefault="00204B2D" w:rsidP="00204B2D">
      <w:pPr>
        <w:rPr>
          <w:rFonts w:eastAsia="Open Sans"/>
        </w:rPr>
      </w:pPr>
      <w:r w:rsidRPr="00FA00A3">
        <w:rPr>
          <w:rFonts w:eastAsia="Open Sans"/>
        </w:rPr>
        <w:t>Les principaux clients de l'évaluation sont :</w:t>
      </w:r>
    </w:p>
    <w:p w14:paraId="5028A661" w14:textId="77777777" w:rsidR="00204B2D" w:rsidRPr="00FA00A3" w:rsidRDefault="00204B2D" w:rsidP="00204B2D">
      <w:pPr>
        <w:pStyle w:val="ListParagraph"/>
        <w:numPr>
          <w:ilvl w:val="0"/>
          <w:numId w:val="6"/>
        </w:numPr>
        <w:rPr>
          <w:rFonts w:eastAsia="Open Sans"/>
        </w:rPr>
      </w:pPr>
      <w:r w:rsidRPr="00FA00A3">
        <w:rPr>
          <w:rFonts w:eastAsia="Open Sans"/>
        </w:rPr>
        <w:t>Le partenaire donneur USDOS DRL</w:t>
      </w:r>
    </w:p>
    <w:p w14:paraId="4283BDE4" w14:textId="77777777" w:rsidR="00204B2D" w:rsidRPr="00FA00A3" w:rsidRDefault="00204B2D" w:rsidP="00204B2D">
      <w:pPr>
        <w:pStyle w:val="ListParagraph"/>
        <w:numPr>
          <w:ilvl w:val="0"/>
          <w:numId w:val="6"/>
        </w:numPr>
        <w:rPr>
          <w:rFonts w:eastAsia="Open Sans"/>
        </w:rPr>
      </w:pPr>
      <w:r w:rsidRPr="00FA00A3">
        <w:rPr>
          <w:rFonts w:eastAsia="Open Sans"/>
        </w:rPr>
        <w:t>L’équipe d’exécution du projet en Mauritanie ;</w:t>
      </w:r>
    </w:p>
    <w:p w14:paraId="5318A7D2" w14:textId="77777777" w:rsidR="00204B2D" w:rsidRPr="00FA00A3" w:rsidRDefault="00204B2D" w:rsidP="00204B2D">
      <w:pPr>
        <w:pStyle w:val="ListParagraph"/>
        <w:numPr>
          <w:ilvl w:val="0"/>
          <w:numId w:val="6"/>
        </w:numPr>
        <w:rPr>
          <w:rFonts w:eastAsia="Open Sans"/>
        </w:rPr>
      </w:pPr>
      <w:r w:rsidRPr="00FA00A3">
        <w:rPr>
          <w:rFonts w:eastAsia="Open Sans"/>
        </w:rPr>
        <w:t>Les bureaux BIT d’appui de l’équipe d’exécution du projet (Alger et Genève).</w:t>
      </w:r>
    </w:p>
    <w:p w14:paraId="73EB14E1" w14:textId="77777777" w:rsidR="00204B2D" w:rsidRPr="00FA00A3" w:rsidRDefault="00204B2D" w:rsidP="00204B2D">
      <w:pPr>
        <w:pStyle w:val="ListParagraph"/>
        <w:numPr>
          <w:ilvl w:val="0"/>
          <w:numId w:val="6"/>
        </w:numPr>
        <w:rPr>
          <w:rFonts w:eastAsia="Open Sans"/>
        </w:rPr>
      </w:pPr>
      <w:r w:rsidRPr="00FA00A3">
        <w:rPr>
          <w:rFonts w:eastAsia="Open Sans"/>
        </w:rPr>
        <w:t>Les mandants tripartites en Mauritanie</w:t>
      </w:r>
      <w:r>
        <w:rPr>
          <w:rFonts w:eastAsia="Open Sans"/>
        </w:rPr>
        <w:t> :</w:t>
      </w:r>
    </w:p>
    <w:p w14:paraId="1C8CE3AB" w14:textId="77777777" w:rsidR="00204B2D" w:rsidRDefault="00204B2D" w:rsidP="00204B2D">
      <w:pPr>
        <w:pStyle w:val="ListParagraph"/>
        <w:numPr>
          <w:ilvl w:val="2"/>
          <w:numId w:val="6"/>
        </w:numPr>
        <w:rPr>
          <w:rFonts w:eastAsia="Open Sans"/>
        </w:rPr>
      </w:pPr>
      <w:r>
        <w:rPr>
          <w:rFonts w:eastAsia="Open Sans"/>
        </w:rPr>
        <w:t xml:space="preserve">Le ministère de l’Action Sociale de l’Enfance et de la Famille </w:t>
      </w:r>
    </w:p>
    <w:p w14:paraId="6406C832" w14:textId="77777777" w:rsidR="00204B2D" w:rsidRDefault="00204B2D" w:rsidP="00204B2D">
      <w:pPr>
        <w:pStyle w:val="ListParagraph"/>
        <w:numPr>
          <w:ilvl w:val="2"/>
          <w:numId w:val="6"/>
        </w:numPr>
        <w:rPr>
          <w:rFonts w:eastAsia="Open Sans"/>
        </w:rPr>
      </w:pPr>
      <w:r w:rsidRPr="00FA00A3">
        <w:rPr>
          <w:rFonts w:eastAsia="Open Sans"/>
        </w:rPr>
        <w:t>Le ministère de la fonction publique et du travail</w:t>
      </w:r>
    </w:p>
    <w:p w14:paraId="733B2564" w14:textId="77777777" w:rsidR="00204B2D" w:rsidRPr="00FA00A3" w:rsidRDefault="00204B2D" w:rsidP="00204B2D">
      <w:pPr>
        <w:pStyle w:val="ListParagraph"/>
        <w:numPr>
          <w:ilvl w:val="2"/>
          <w:numId w:val="6"/>
        </w:numPr>
        <w:rPr>
          <w:rFonts w:eastAsia="Open Sans"/>
        </w:rPr>
      </w:pPr>
      <w:r>
        <w:rPr>
          <w:rFonts w:eastAsia="Open Sans"/>
        </w:rPr>
        <w:t>Le commissariat des droits de l’homme, l’action humanitaire et relations avec la société civile ;</w:t>
      </w:r>
    </w:p>
    <w:p w14:paraId="3F165780" w14:textId="77777777" w:rsidR="00204B2D" w:rsidRDefault="00204B2D" w:rsidP="00204B2D">
      <w:pPr>
        <w:pStyle w:val="ListParagraph"/>
        <w:numPr>
          <w:ilvl w:val="2"/>
          <w:numId w:val="6"/>
        </w:numPr>
        <w:rPr>
          <w:rFonts w:eastAsia="Open Sans"/>
        </w:rPr>
      </w:pPr>
      <w:r w:rsidRPr="00FA00A3">
        <w:rPr>
          <w:rFonts w:eastAsia="Open Sans"/>
        </w:rPr>
        <w:t xml:space="preserve">Les organisations de la société civiles (SOS Esclaves, Syndicats des agriculteurs Mauritaniens, ONG Save the </w:t>
      </w:r>
      <w:proofErr w:type="spellStart"/>
      <w:r w:rsidRPr="00FA00A3">
        <w:rPr>
          <w:rFonts w:eastAsia="Open Sans"/>
        </w:rPr>
        <w:t>Children</w:t>
      </w:r>
      <w:proofErr w:type="spellEnd"/>
      <w:r w:rsidRPr="00FA00A3">
        <w:rPr>
          <w:rFonts w:eastAsia="Open Sans"/>
        </w:rPr>
        <w:t>) ;</w:t>
      </w:r>
    </w:p>
    <w:p w14:paraId="5727B22C" w14:textId="77777777" w:rsidR="00204B2D" w:rsidRPr="00FA00A3" w:rsidRDefault="00204B2D" w:rsidP="00204B2D">
      <w:pPr>
        <w:pStyle w:val="ListParagraph"/>
        <w:ind w:left="2160"/>
        <w:rPr>
          <w:rFonts w:eastAsia="Open Sans"/>
        </w:rPr>
      </w:pPr>
    </w:p>
    <w:p w14:paraId="28EB38AC" w14:textId="77777777" w:rsidR="00204B2D" w:rsidRDefault="00204B2D" w:rsidP="00204B2D">
      <w:pPr>
        <w:rPr>
          <w:rFonts w:eastAsia="Open Sans"/>
          <w:b/>
          <w:bCs/>
          <w:u w:val="single"/>
        </w:rPr>
      </w:pPr>
      <w:r w:rsidRPr="00D83AD2">
        <w:rPr>
          <w:rFonts w:eastAsia="Open Sans"/>
          <w:b/>
          <w:bCs/>
          <w:u w:val="single"/>
        </w:rPr>
        <w:t xml:space="preserve">Tableau 1: Analyse préliminaire des parties prenantes  </w:t>
      </w:r>
    </w:p>
    <w:p w14:paraId="62E9ED88" w14:textId="77777777" w:rsidR="00204B2D" w:rsidRPr="00D83AD2" w:rsidRDefault="00204B2D" w:rsidP="00204B2D">
      <w:pPr>
        <w:rPr>
          <w:rFonts w:eastAsia="Open Sans"/>
          <w:b/>
          <w:bCs/>
          <w:u w:val="single"/>
        </w:rPr>
      </w:pPr>
    </w:p>
    <w:tbl>
      <w:tblPr>
        <w:tblW w:w="949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06"/>
        <w:gridCol w:w="6487"/>
      </w:tblGrid>
      <w:tr w:rsidR="00204B2D" w14:paraId="443BD006" w14:textId="77777777" w:rsidTr="008B2DDA">
        <w:trPr>
          <w:jc w:val="right"/>
        </w:trPr>
        <w:tc>
          <w:tcPr>
            <w:tcW w:w="3006" w:type="dxa"/>
            <w:shd w:val="clear" w:color="auto" w:fill="D0CECE"/>
          </w:tcPr>
          <w:p w14:paraId="434A6C72" w14:textId="77777777" w:rsidR="00204B2D" w:rsidRDefault="00204B2D" w:rsidP="008B2DDA">
            <w:pPr>
              <w:rPr>
                <w:rFonts w:eastAsia="Open Sans"/>
              </w:rPr>
            </w:pPr>
            <w:r>
              <w:rPr>
                <w:rFonts w:eastAsia="Open Sans"/>
              </w:rPr>
              <w:t>Parties prenantes</w:t>
            </w:r>
          </w:p>
        </w:tc>
        <w:tc>
          <w:tcPr>
            <w:tcW w:w="6487" w:type="dxa"/>
            <w:shd w:val="clear" w:color="auto" w:fill="D0CECE"/>
          </w:tcPr>
          <w:p w14:paraId="192F3CCA" w14:textId="77777777" w:rsidR="00204B2D" w:rsidRDefault="00204B2D" w:rsidP="008B2DDA">
            <w:pPr>
              <w:rPr>
                <w:rFonts w:eastAsia="Open Sans"/>
              </w:rPr>
            </w:pPr>
            <w:r>
              <w:rPr>
                <w:rFonts w:eastAsia="Open Sans"/>
              </w:rPr>
              <w:t>Intérêt pour l'évaluation et les utilisations probables du rapport d'évaluation pour cette partie prenante</w:t>
            </w:r>
          </w:p>
        </w:tc>
      </w:tr>
      <w:tr w:rsidR="00204B2D" w14:paraId="0848F2AA" w14:textId="77777777" w:rsidTr="008B2DDA">
        <w:trPr>
          <w:jc w:val="right"/>
        </w:trPr>
        <w:tc>
          <w:tcPr>
            <w:tcW w:w="3006" w:type="dxa"/>
            <w:shd w:val="clear" w:color="auto" w:fill="auto"/>
          </w:tcPr>
          <w:p w14:paraId="45A84A53" w14:textId="77777777" w:rsidR="00204B2D" w:rsidRPr="00FA00A3" w:rsidRDefault="00204B2D" w:rsidP="008B2DDA">
            <w:pPr>
              <w:rPr>
                <w:rFonts w:eastAsia="Open Sans"/>
              </w:rPr>
            </w:pPr>
            <w:r w:rsidRPr="00FA00A3">
              <w:rPr>
                <w:rFonts w:eastAsia="Open Sans"/>
              </w:rPr>
              <w:t>Les mandants tripartites en Mauritanie :</w:t>
            </w:r>
          </w:p>
          <w:p w14:paraId="64382B51" w14:textId="77777777" w:rsidR="00204B2D" w:rsidRPr="0030362E" w:rsidRDefault="00204B2D" w:rsidP="00204B2D">
            <w:pPr>
              <w:pStyle w:val="ListParagraph"/>
              <w:numPr>
                <w:ilvl w:val="1"/>
                <w:numId w:val="6"/>
              </w:numPr>
              <w:rPr>
                <w:rFonts w:eastAsia="Open Sans"/>
                <w:sz w:val="16"/>
                <w:szCs w:val="16"/>
              </w:rPr>
            </w:pPr>
            <w:r w:rsidRPr="0030362E">
              <w:rPr>
                <w:rFonts w:eastAsia="Open Sans"/>
                <w:sz w:val="16"/>
                <w:szCs w:val="16"/>
              </w:rPr>
              <w:t xml:space="preserve">Le ministère de l’Action </w:t>
            </w:r>
            <w:r>
              <w:rPr>
                <w:rFonts w:eastAsia="Open Sans"/>
                <w:sz w:val="16"/>
                <w:szCs w:val="16"/>
              </w:rPr>
              <w:t>S</w:t>
            </w:r>
            <w:r w:rsidRPr="0030362E">
              <w:rPr>
                <w:rFonts w:eastAsia="Open Sans"/>
                <w:sz w:val="16"/>
                <w:szCs w:val="16"/>
              </w:rPr>
              <w:t xml:space="preserve">ociale de l’enfance et de la famille </w:t>
            </w:r>
          </w:p>
          <w:p w14:paraId="59E2A21C" w14:textId="77777777" w:rsidR="00204B2D" w:rsidRPr="0030362E" w:rsidRDefault="00204B2D" w:rsidP="00204B2D">
            <w:pPr>
              <w:pStyle w:val="ListParagraph"/>
              <w:numPr>
                <w:ilvl w:val="1"/>
                <w:numId w:val="6"/>
              </w:numPr>
              <w:rPr>
                <w:rFonts w:eastAsia="Open Sans"/>
                <w:sz w:val="16"/>
                <w:szCs w:val="16"/>
              </w:rPr>
            </w:pPr>
            <w:r w:rsidRPr="0030362E">
              <w:rPr>
                <w:rFonts w:eastAsia="Open Sans"/>
                <w:sz w:val="16"/>
                <w:szCs w:val="16"/>
              </w:rPr>
              <w:t>Le ministère de la fonction publique et du travail</w:t>
            </w:r>
          </w:p>
          <w:p w14:paraId="6671E449" w14:textId="77777777" w:rsidR="00204B2D" w:rsidRPr="00D83AD2" w:rsidRDefault="00204B2D" w:rsidP="008B2DDA">
            <w:pPr>
              <w:jc w:val="left"/>
              <w:rPr>
                <w:rFonts w:eastAsia="Open Sans"/>
                <w:b/>
                <w:bCs/>
              </w:rPr>
            </w:pPr>
            <w:r w:rsidRPr="0030362E">
              <w:rPr>
                <w:rFonts w:eastAsia="Open Sans"/>
                <w:sz w:val="16"/>
                <w:szCs w:val="16"/>
              </w:rPr>
              <w:lastRenderedPageBreak/>
              <w:t xml:space="preserve">Les organisations de la société civiles(SOS Esclaves, Syndicats des agriculteurs Mauritaniens, ONG Save the </w:t>
            </w:r>
            <w:proofErr w:type="spellStart"/>
            <w:r w:rsidRPr="0030362E">
              <w:rPr>
                <w:rFonts w:eastAsia="Open Sans"/>
                <w:sz w:val="16"/>
                <w:szCs w:val="16"/>
              </w:rPr>
              <w:t>Children</w:t>
            </w:r>
            <w:proofErr w:type="spellEnd"/>
            <w:r w:rsidRPr="0030362E">
              <w:rPr>
                <w:rFonts w:eastAsia="Open Sans"/>
                <w:sz w:val="16"/>
                <w:szCs w:val="16"/>
              </w:rPr>
              <w:t>) ;</w:t>
            </w:r>
          </w:p>
        </w:tc>
        <w:tc>
          <w:tcPr>
            <w:tcW w:w="6487" w:type="dxa"/>
            <w:shd w:val="clear" w:color="auto" w:fill="auto"/>
          </w:tcPr>
          <w:p w14:paraId="3A4FB5BD" w14:textId="77777777" w:rsidR="00204B2D" w:rsidRDefault="00204B2D" w:rsidP="008B2DDA">
            <w:pPr>
              <w:rPr>
                <w:rFonts w:eastAsia="Open Sans"/>
              </w:rPr>
            </w:pPr>
            <w:r>
              <w:rPr>
                <w:rFonts w:eastAsia="Open Sans"/>
              </w:rPr>
              <w:lastRenderedPageBreak/>
              <w:t xml:space="preserve">Les mandants nationaux sont des partenaires dans la conception et la mise en œuvre des activités, ils ont un intérêt direct à savoir si les activités sont alignées aux lois et politiques nationales en vigueur exemple : loi 2015-031.  </w:t>
            </w:r>
          </w:p>
          <w:p w14:paraId="1EFBD8BF" w14:textId="77777777" w:rsidR="00204B2D" w:rsidRDefault="00204B2D" w:rsidP="008B2DDA">
            <w:pPr>
              <w:rPr>
                <w:rFonts w:eastAsia="Open Sans"/>
              </w:rPr>
            </w:pPr>
          </w:p>
          <w:p w14:paraId="3EB6DCFF" w14:textId="77777777" w:rsidR="00204B2D" w:rsidRDefault="00204B2D" w:rsidP="008B2DDA">
            <w:pPr>
              <w:rPr>
                <w:rFonts w:eastAsia="Open Sans"/>
              </w:rPr>
            </w:pPr>
            <w:r>
              <w:rPr>
                <w:rFonts w:eastAsia="Open Sans"/>
              </w:rPr>
              <w:t xml:space="preserve"> </w:t>
            </w:r>
          </w:p>
        </w:tc>
      </w:tr>
      <w:tr w:rsidR="00204B2D" w14:paraId="19770EB4" w14:textId="77777777" w:rsidTr="008B2DDA">
        <w:trPr>
          <w:jc w:val="right"/>
        </w:trPr>
        <w:tc>
          <w:tcPr>
            <w:tcW w:w="3006" w:type="dxa"/>
            <w:shd w:val="clear" w:color="auto" w:fill="auto"/>
            <w:vAlign w:val="center"/>
          </w:tcPr>
          <w:p w14:paraId="719216EE" w14:textId="77777777" w:rsidR="00204B2D" w:rsidRPr="00FA00A3" w:rsidRDefault="00204B2D" w:rsidP="008B2DDA">
            <w:pPr>
              <w:jc w:val="left"/>
              <w:rPr>
                <w:rFonts w:eastAsia="Open Sans"/>
              </w:rPr>
            </w:pPr>
            <w:r w:rsidRPr="00FA00A3">
              <w:rPr>
                <w:rFonts w:eastAsia="Open Sans"/>
              </w:rPr>
              <w:t>L’équipe d</w:t>
            </w:r>
            <w:r>
              <w:rPr>
                <w:rFonts w:eastAsia="Open Sans"/>
              </w:rPr>
              <w:t xml:space="preserve">e coordination </w:t>
            </w:r>
            <w:r w:rsidRPr="00FA00A3">
              <w:rPr>
                <w:rFonts w:eastAsia="Open Sans"/>
              </w:rPr>
              <w:t>du projet en Mauritanie</w:t>
            </w:r>
          </w:p>
          <w:p w14:paraId="0C86AAFD" w14:textId="77777777" w:rsidR="00204B2D" w:rsidRPr="001D29C2" w:rsidRDefault="00204B2D" w:rsidP="008B2DDA">
            <w:pPr>
              <w:jc w:val="left"/>
              <w:rPr>
                <w:rFonts w:eastAsia="Open Sans"/>
                <w:b/>
              </w:rPr>
            </w:pPr>
          </w:p>
        </w:tc>
        <w:tc>
          <w:tcPr>
            <w:tcW w:w="6487" w:type="dxa"/>
            <w:shd w:val="clear" w:color="auto" w:fill="auto"/>
          </w:tcPr>
          <w:p w14:paraId="255A6F93" w14:textId="77777777" w:rsidR="00204B2D" w:rsidRPr="004730E6" w:rsidRDefault="00204B2D" w:rsidP="008B2DDA">
            <w:pPr>
              <w:rPr>
                <w:rFonts w:eastAsia="Open Sans"/>
              </w:rPr>
            </w:pPr>
            <w:r w:rsidRPr="004730E6">
              <w:rPr>
                <w:rFonts w:eastAsia="Open Sans"/>
              </w:rPr>
              <w:t xml:space="preserve">Responsable pour la planification et la mise en œuvre des </w:t>
            </w:r>
            <w:r>
              <w:rPr>
                <w:rFonts w:eastAsia="Open Sans"/>
              </w:rPr>
              <w:t>activités du projet en Mauritanie</w:t>
            </w:r>
            <w:r w:rsidRPr="004730E6">
              <w:rPr>
                <w:rFonts w:eastAsia="Open Sans"/>
              </w:rPr>
              <w:t xml:space="preserve">. </w:t>
            </w:r>
            <w:r>
              <w:rPr>
                <w:rFonts w:eastAsia="Open Sans"/>
              </w:rPr>
              <w:t xml:space="preserve">L’équipe a </w:t>
            </w:r>
            <w:r w:rsidRPr="004730E6">
              <w:rPr>
                <w:rFonts w:eastAsia="Open Sans"/>
              </w:rPr>
              <w:t xml:space="preserve">un intérêt direct dans l'évaluation et un intérêt à tirer des leçons de l'expérience pour éclairer la prise de décision. </w:t>
            </w:r>
            <w:r>
              <w:rPr>
                <w:rFonts w:eastAsia="Open Sans"/>
              </w:rPr>
              <w:t xml:space="preserve">Elle est </w:t>
            </w:r>
            <w:r w:rsidRPr="004730E6">
              <w:rPr>
                <w:rFonts w:eastAsia="Open Sans"/>
              </w:rPr>
              <w:t>également appelée à rendre compte en interne ainsi qu</w:t>
            </w:r>
            <w:r>
              <w:rPr>
                <w:rFonts w:eastAsia="Open Sans"/>
              </w:rPr>
              <w:t>’aux partenaires sociaux et donneurs sur l</w:t>
            </w:r>
            <w:r w:rsidRPr="004730E6">
              <w:rPr>
                <w:rFonts w:eastAsia="Open Sans"/>
              </w:rPr>
              <w:t>e</w:t>
            </w:r>
            <w:r>
              <w:rPr>
                <w:rFonts w:eastAsia="Open Sans"/>
              </w:rPr>
              <w:t>s forces et faiblesses du projet.</w:t>
            </w:r>
          </w:p>
        </w:tc>
      </w:tr>
      <w:tr w:rsidR="00204B2D" w14:paraId="5EA56B72" w14:textId="77777777" w:rsidTr="008B2DDA">
        <w:trPr>
          <w:jc w:val="right"/>
        </w:trPr>
        <w:tc>
          <w:tcPr>
            <w:tcW w:w="3006" w:type="dxa"/>
            <w:shd w:val="clear" w:color="auto" w:fill="auto"/>
          </w:tcPr>
          <w:p w14:paraId="077BE0FE" w14:textId="77777777" w:rsidR="00204B2D" w:rsidRPr="00FA00A3" w:rsidRDefault="00204B2D" w:rsidP="008B2DDA">
            <w:pPr>
              <w:rPr>
                <w:rFonts w:eastAsia="Open Sans"/>
              </w:rPr>
            </w:pPr>
            <w:r w:rsidRPr="00FA00A3">
              <w:rPr>
                <w:rFonts w:eastAsia="Open Sans"/>
              </w:rPr>
              <w:t>Les bureaux BIT d’appui de l’équipe d’exécution du projet (</w:t>
            </w:r>
            <w:r>
              <w:rPr>
                <w:rFonts w:eastAsia="Open Sans"/>
              </w:rPr>
              <w:t xml:space="preserve">BR </w:t>
            </w:r>
            <w:r w:rsidRPr="00FA00A3">
              <w:rPr>
                <w:rFonts w:eastAsia="Open Sans"/>
              </w:rPr>
              <w:t>Alger et</w:t>
            </w:r>
            <w:r>
              <w:rPr>
                <w:rFonts w:eastAsia="Open Sans"/>
              </w:rPr>
              <w:t xml:space="preserve"> HQ</w:t>
            </w:r>
            <w:r w:rsidRPr="00FA00A3">
              <w:rPr>
                <w:rFonts w:eastAsia="Open Sans"/>
              </w:rPr>
              <w:t xml:space="preserve"> Genève)</w:t>
            </w:r>
          </w:p>
          <w:p w14:paraId="36731C55" w14:textId="77777777" w:rsidR="00204B2D" w:rsidRDefault="00204B2D" w:rsidP="008B2DDA">
            <w:pPr>
              <w:rPr>
                <w:rFonts w:eastAsia="Open Sans"/>
              </w:rPr>
            </w:pPr>
          </w:p>
        </w:tc>
        <w:tc>
          <w:tcPr>
            <w:tcW w:w="6487" w:type="dxa"/>
            <w:shd w:val="clear" w:color="auto" w:fill="auto"/>
          </w:tcPr>
          <w:p w14:paraId="7912BB39" w14:textId="77777777" w:rsidR="00204B2D" w:rsidRPr="00CC0958" w:rsidRDefault="00204B2D" w:rsidP="008B2DDA">
            <w:pPr>
              <w:rPr>
                <w:rFonts w:eastAsia="Open Sans"/>
              </w:rPr>
            </w:pPr>
            <w:r w:rsidRPr="00CC0958">
              <w:rPr>
                <w:rFonts w:eastAsia="Open Sans"/>
              </w:rPr>
              <w:t>Responsables des conseils et du soutien technique, les bureaux d’appui ont intérêt à disposer d'un compte rendu indépendant / impartial de l’état d’avancement du projet et de ses progrès,</w:t>
            </w:r>
            <w:r>
              <w:rPr>
                <w:rFonts w:eastAsia="Open Sans"/>
              </w:rPr>
              <w:t xml:space="preserve"> conformément aux engagements dans le programme and budget. </w:t>
            </w:r>
          </w:p>
        </w:tc>
      </w:tr>
      <w:tr w:rsidR="00204B2D" w14:paraId="3DB601CC" w14:textId="77777777" w:rsidTr="008B2DDA">
        <w:trPr>
          <w:jc w:val="right"/>
        </w:trPr>
        <w:tc>
          <w:tcPr>
            <w:tcW w:w="3006" w:type="dxa"/>
            <w:shd w:val="clear" w:color="auto" w:fill="auto"/>
            <w:vAlign w:val="center"/>
          </w:tcPr>
          <w:p w14:paraId="0B17EA6E" w14:textId="77777777" w:rsidR="00204B2D" w:rsidRPr="00D57579" w:rsidRDefault="00204B2D" w:rsidP="008B2DDA">
            <w:pPr>
              <w:jc w:val="left"/>
              <w:rPr>
                <w:rFonts w:eastAsia="Open Sans"/>
              </w:rPr>
            </w:pPr>
            <w:r w:rsidRPr="00BA1DCE">
              <w:rPr>
                <w:rFonts w:eastAsia="Open Sans"/>
              </w:rPr>
              <w:t>Le partenaire donneur USDOS DRL</w:t>
            </w:r>
          </w:p>
        </w:tc>
        <w:tc>
          <w:tcPr>
            <w:tcW w:w="6487" w:type="dxa"/>
            <w:shd w:val="clear" w:color="auto" w:fill="auto"/>
          </w:tcPr>
          <w:p w14:paraId="2F8934A9" w14:textId="77777777" w:rsidR="00204B2D" w:rsidRDefault="00204B2D" w:rsidP="008B2DDA">
            <w:pPr>
              <w:rPr>
                <w:rFonts w:eastAsia="Open Sans"/>
              </w:rPr>
            </w:pPr>
            <w:r>
              <w:rPr>
                <w:rFonts w:eastAsia="Open Sans"/>
              </w:rPr>
              <w:t>Le Bailleur de fonds a intérêt à savoir si des progrès ont été réalisés conformément aux engagements du BIT. Il a également besoin de savoir si ses fonds ont été dépensés efficacement et si le travail du BIT a contribué à l’atteinte des résultats attendus.</w:t>
            </w:r>
          </w:p>
        </w:tc>
      </w:tr>
    </w:tbl>
    <w:p w14:paraId="0A6FD71D" w14:textId="77777777" w:rsidR="00204B2D" w:rsidRDefault="00204B2D" w:rsidP="00204B2D">
      <w:pPr>
        <w:autoSpaceDE w:val="0"/>
        <w:autoSpaceDN w:val="0"/>
        <w:adjustRightInd w:val="0"/>
        <w:spacing w:after="0"/>
        <w:rPr>
          <w:rFonts w:asciiTheme="minorBidi" w:hAnsiTheme="minorBidi"/>
          <w:color w:val="000000"/>
        </w:rPr>
      </w:pPr>
      <w:bookmarkStart w:id="9" w:name="_Toc40103434"/>
      <w:bookmarkStart w:id="10" w:name="_Toc40797023"/>
      <w:bookmarkStart w:id="11" w:name="_Hlk102664005"/>
    </w:p>
    <w:p w14:paraId="7F9C2B81" w14:textId="77777777" w:rsidR="00204B2D" w:rsidRPr="00914209" w:rsidRDefault="00204B2D" w:rsidP="00204B2D">
      <w:pPr>
        <w:autoSpaceDE w:val="0"/>
        <w:autoSpaceDN w:val="0"/>
        <w:adjustRightInd w:val="0"/>
        <w:spacing w:after="0"/>
        <w:rPr>
          <w:rFonts w:eastAsia="Open Sans"/>
        </w:rPr>
      </w:pPr>
      <w:r w:rsidRPr="00914209">
        <w:rPr>
          <w:rFonts w:eastAsia="Open Sans"/>
        </w:rPr>
        <w:t>Un tableau descriptif et analytique des parties prenantes sera fourni par le projet pour aider l’évaluateur dans l’analyse des parties prenantes ;</w:t>
      </w:r>
    </w:p>
    <w:p w14:paraId="253DE801" w14:textId="77777777" w:rsidR="00204B2D" w:rsidRPr="00DE5472" w:rsidRDefault="00204B2D" w:rsidP="00204B2D">
      <w:pPr>
        <w:autoSpaceDE w:val="0"/>
        <w:autoSpaceDN w:val="0"/>
        <w:adjustRightInd w:val="0"/>
        <w:spacing w:after="0"/>
        <w:rPr>
          <w:rFonts w:asciiTheme="minorBidi" w:hAnsiTheme="minorBidi"/>
          <w:color w:val="000000"/>
        </w:rPr>
      </w:pPr>
    </w:p>
    <w:p w14:paraId="52FA36D1" w14:textId="77777777" w:rsidR="00204B2D" w:rsidRPr="00E04339" w:rsidRDefault="00204B2D" w:rsidP="00204B2D">
      <w:pPr>
        <w:pStyle w:val="Heading1"/>
        <w:ind w:left="573"/>
        <w:rPr>
          <w:rFonts w:eastAsia="Open Sans"/>
        </w:rPr>
      </w:pPr>
      <w:r w:rsidRPr="00E04339">
        <w:rPr>
          <w:rFonts w:eastAsia="Open Sans"/>
        </w:rPr>
        <w:t xml:space="preserve">Champ / Portée de l’évaluation </w:t>
      </w:r>
    </w:p>
    <w:p w14:paraId="6415E290" w14:textId="77777777" w:rsidR="00204B2D" w:rsidRPr="004937A6" w:rsidRDefault="00204B2D" w:rsidP="00204B2D">
      <w:pPr>
        <w:autoSpaceDE w:val="0"/>
        <w:autoSpaceDN w:val="0"/>
        <w:adjustRightInd w:val="0"/>
        <w:spacing w:after="0"/>
        <w:rPr>
          <w:rFonts w:asciiTheme="minorBidi" w:hAnsiTheme="minorBidi"/>
          <w:i/>
          <w:iCs/>
          <w:color w:val="000000"/>
        </w:rPr>
      </w:pPr>
    </w:p>
    <w:p w14:paraId="36A1AB12" w14:textId="77777777" w:rsidR="00204B2D" w:rsidRPr="00E04339" w:rsidRDefault="00204B2D" w:rsidP="00204B2D">
      <w:pPr>
        <w:rPr>
          <w:rFonts w:eastAsia="Open Sans"/>
        </w:rPr>
      </w:pPr>
      <w:r w:rsidRPr="00E04339">
        <w:rPr>
          <w:rFonts w:eastAsia="Open Sans"/>
        </w:rPr>
        <w:t>Durée et portée de l’évaluation :</w:t>
      </w:r>
    </w:p>
    <w:p w14:paraId="732C9592" w14:textId="77777777" w:rsidR="00204B2D" w:rsidRPr="00E04339" w:rsidRDefault="00204B2D" w:rsidP="00204B2D">
      <w:pPr>
        <w:rPr>
          <w:rFonts w:eastAsia="Open Sans"/>
        </w:rPr>
      </w:pPr>
      <w:r w:rsidRPr="00E04339">
        <w:rPr>
          <w:rFonts w:eastAsia="Open Sans"/>
        </w:rPr>
        <w:t>Cette évaluation, en tant que produit d’analyse de la mise en œuvre du projet depuis sa phase de démarrage constituera une évaluation des résultats et de leur pérennité. Elle examinera toute l'intervention d</w:t>
      </w:r>
      <w:r>
        <w:rPr>
          <w:rFonts w:eastAsia="Open Sans"/>
        </w:rPr>
        <w:t>u</w:t>
      </w:r>
      <w:r w:rsidRPr="00E04339">
        <w:rPr>
          <w:rFonts w:eastAsia="Open Sans"/>
        </w:rPr>
        <w:t xml:space="preserve"> projet à partir de </w:t>
      </w:r>
      <w:r>
        <w:rPr>
          <w:rFonts w:eastAsia="Open Sans"/>
          <w:b/>
          <w:bCs/>
          <w:i/>
          <w:iCs/>
        </w:rPr>
        <w:t>novembre</w:t>
      </w:r>
      <w:r w:rsidRPr="00914209">
        <w:rPr>
          <w:rFonts w:eastAsia="Open Sans"/>
          <w:b/>
          <w:bCs/>
        </w:rPr>
        <w:t xml:space="preserve"> 2020</w:t>
      </w:r>
      <w:r w:rsidRPr="00E04339">
        <w:rPr>
          <w:rFonts w:eastAsia="Open Sans"/>
        </w:rPr>
        <w:t xml:space="preserve"> jusqu’à </w:t>
      </w:r>
      <w:r>
        <w:rPr>
          <w:rFonts w:eastAsia="Open Sans"/>
        </w:rPr>
        <w:t>juin</w:t>
      </w:r>
      <w:r w:rsidRPr="00914209">
        <w:rPr>
          <w:rFonts w:eastAsia="Open Sans"/>
          <w:b/>
          <w:bCs/>
          <w:i/>
          <w:iCs/>
        </w:rPr>
        <w:t xml:space="preserve"> 2022</w:t>
      </w:r>
      <w:r w:rsidRPr="00E04339">
        <w:rPr>
          <w:rFonts w:eastAsia="Open Sans"/>
        </w:rPr>
        <w:t xml:space="preserve">. Elle considérera l’ensemble des documents susceptibles de soutenir les appréciations y compris le document de projet. L’évaluation prendra également en compte l’évolution du contexte du pays </w:t>
      </w:r>
      <w:r>
        <w:rPr>
          <w:rFonts w:eastAsia="Open Sans"/>
        </w:rPr>
        <w:t xml:space="preserve"> </w:t>
      </w:r>
    </w:p>
    <w:p w14:paraId="1072FF8C" w14:textId="77777777" w:rsidR="00204B2D" w:rsidRPr="00E04339" w:rsidRDefault="00204B2D" w:rsidP="00204B2D">
      <w:pPr>
        <w:rPr>
          <w:rFonts w:eastAsia="Open Sans"/>
        </w:rPr>
      </w:pPr>
      <w:r w:rsidRPr="00E04339">
        <w:rPr>
          <w:rFonts w:eastAsia="Open Sans"/>
        </w:rPr>
        <w:t>L’évaluation devra analyser comment et pourquoi les résultats ont été obtenus de façon à renforcer l’apprentissage produit par cette évaluation.</w:t>
      </w:r>
    </w:p>
    <w:p w14:paraId="26C25AEE" w14:textId="77777777" w:rsidR="00204B2D" w:rsidRPr="00E04339" w:rsidRDefault="00204B2D" w:rsidP="00204B2D">
      <w:pPr>
        <w:rPr>
          <w:rFonts w:eastAsia="Open Sans"/>
        </w:rPr>
      </w:pPr>
      <w:r w:rsidRPr="00E04339">
        <w:rPr>
          <w:rFonts w:eastAsia="Open Sans"/>
        </w:rPr>
        <w:t>Couverture géographique :</w:t>
      </w:r>
    </w:p>
    <w:p w14:paraId="0927115D" w14:textId="77777777" w:rsidR="00204B2D" w:rsidRDefault="00204B2D" w:rsidP="00204B2D">
      <w:pPr>
        <w:rPr>
          <w:rFonts w:eastAsia="Open Sans"/>
        </w:rPr>
      </w:pPr>
      <w:r w:rsidRPr="00E04339">
        <w:rPr>
          <w:rFonts w:eastAsia="Open Sans"/>
        </w:rPr>
        <w:t xml:space="preserve">L'analyse géographique de l'évaluation </w:t>
      </w:r>
      <w:r>
        <w:rPr>
          <w:rFonts w:eastAsia="Open Sans"/>
        </w:rPr>
        <w:t xml:space="preserve"> </w:t>
      </w:r>
      <w:r w:rsidRPr="00E04339">
        <w:rPr>
          <w:rFonts w:eastAsia="Open Sans"/>
        </w:rPr>
        <w:t xml:space="preserve"> couvrir</w:t>
      </w:r>
      <w:r>
        <w:rPr>
          <w:rFonts w:eastAsia="Open Sans"/>
        </w:rPr>
        <w:t>a les régions de l’</w:t>
      </w:r>
      <w:proofErr w:type="spellStart"/>
      <w:r>
        <w:rPr>
          <w:rFonts w:eastAsia="Open Sans"/>
        </w:rPr>
        <w:t>Assaba</w:t>
      </w:r>
      <w:proofErr w:type="spellEnd"/>
      <w:r>
        <w:rPr>
          <w:rFonts w:eastAsia="Open Sans"/>
        </w:rPr>
        <w:t xml:space="preserve">, </w:t>
      </w:r>
      <w:proofErr w:type="spellStart"/>
      <w:r>
        <w:rPr>
          <w:rFonts w:eastAsia="Open Sans"/>
        </w:rPr>
        <w:t>Gorgol</w:t>
      </w:r>
      <w:proofErr w:type="spellEnd"/>
      <w:r>
        <w:rPr>
          <w:rFonts w:eastAsia="Open Sans"/>
        </w:rPr>
        <w:t xml:space="preserve">, </w:t>
      </w:r>
      <w:proofErr w:type="spellStart"/>
      <w:r>
        <w:rPr>
          <w:rFonts w:eastAsia="Open Sans"/>
        </w:rPr>
        <w:t>Brakna</w:t>
      </w:r>
      <w:proofErr w:type="spellEnd"/>
      <w:r>
        <w:rPr>
          <w:rFonts w:eastAsia="Open Sans"/>
        </w:rPr>
        <w:t xml:space="preserve"> et les </w:t>
      </w:r>
      <w:proofErr w:type="spellStart"/>
      <w:r>
        <w:rPr>
          <w:rFonts w:eastAsia="Open Sans"/>
        </w:rPr>
        <w:t>Hodhs</w:t>
      </w:r>
      <w:proofErr w:type="spellEnd"/>
      <w:r>
        <w:rPr>
          <w:rFonts w:eastAsia="Open Sans"/>
        </w:rPr>
        <w:t xml:space="preserve"> </w:t>
      </w:r>
      <w:r w:rsidRPr="00E04339">
        <w:rPr>
          <w:rFonts w:eastAsia="Open Sans"/>
        </w:rPr>
        <w:t>à travers une revue documentaire ainsi que des entretiens</w:t>
      </w:r>
      <w:r w:rsidRPr="00BC7C25">
        <w:rPr>
          <w:rFonts w:eastAsia="Open Sans"/>
        </w:rPr>
        <w:t xml:space="preserve"> avec les parties prenantes aussi bien au niveau national que local.</w:t>
      </w:r>
    </w:p>
    <w:p w14:paraId="3AD1D967" w14:textId="77777777" w:rsidR="00204B2D" w:rsidRPr="00BC7C25" w:rsidRDefault="00204B2D" w:rsidP="00204B2D">
      <w:pPr>
        <w:rPr>
          <w:rFonts w:eastAsia="Open Sans"/>
        </w:rPr>
      </w:pPr>
    </w:p>
    <w:p w14:paraId="1F8E1C3C" w14:textId="77777777" w:rsidR="00204B2D" w:rsidRPr="00E04339" w:rsidRDefault="00204B2D" w:rsidP="00204B2D">
      <w:pPr>
        <w:pStyle w:val="Heading1"/>
        <w:ind w:left="573"/>
        <w:rPr>
          <w:rFonts w:eastAsia="Open Sans"/>
        </w:rPr>
      </w:pPr>
      <w:r w:rsidRPr="00E04339">
        <w:rPr>
          <w:rFonts w:eastAsia="Open Sans"/>
        </w:rPr>
        <w:lastRenderedPageBreak/>
        <w:t xml:space="preserve">Les critères et les questions d’évaluations  </w:t>
      </w:r>
    </w:p>
    <w:p w14:paraId="29DDFF24" w14:textId="77777777" w:rsidR="00204B2D" w:rsidRPr="00EA6BF9" w:rsidRDefault="00204B2D" w:rsidP="00204B2D">
      <w:pPr>
        <w:pStyle w:val="ListParagraph"/>
        <w:autoSpaceDE w:val="0"/>
        <w:autoSpaceDN w:val="0"/>
        <w:adjustRightInd w:val="0"/>
        <w:spacing w:after="0" w:line="240" w:lineRule="auto"/>
        <w:ind w:left="360"/>
      </w:pPr>
      <w:r>
        <w:t>Cette évaluation</w:t>
      </w:r>
      <w:r w:rsidRPr="00EA6BF9">
        <w:t xml:space="preserve"> sera conduite sous les critères </w:t>
      </w:r>
      <w:r>
        <w:rPr>
          <w:rFonts w:eastAsia="Open Sans"/>
        </w:rPr>
        <w:t>d'évaluation révisés de 2019 du CAD de l'OCDE,</w:t>
      </w:r>
      <w:r w:rsidRPr="00EA6BF9">
        <w:t xml:space="preserve"> à savoir : (i) pertinence, (ii) cohérence, (iii) efficacité, (iv)</w:t>
      </w:r>
      <w:r w:rsidRPr="00F23074">
        <w:t xml:space="preserve"> </w:t>
      </w:r>
      <w:r w:rsidRPr="00EA6BF9">
        <w:t>efficience, (v) impact et</w:t>
      </w:r>
      <w:r>
        <w:t xml:space="preserve"> </w:t>
      </w:r>
      <w:r w:rsidRPr="00EA6BF9">
        <w:t xml:space="preserve">(vi) durabilité. De l’autre côté, l’analyse de l’égalité entre les sexes et les droits humains sera faite de manière transversale dans l’ensemble des critères retenus. </w:t>
      </w:r>
    </w:p>
    <w:p w14:paraId="4491DDA5" w14:textId="77777777" w:rsidR="00204B2D" w:rsidRDefault="00204B2D" w:rsidP="00204B2D">
      <w:pPr>
        <w:pStyle w:val="ListParagraph"/>
        <w:autoSpaceDE w:val="0"/>
        <w:autoSpaceDN w:val="0"/>
        <w:adjustRightInd w:val="0"/>
        <w:ind w:left="360"/>
        <w:rPr>
          <w:rFonts w:ascii="Garamond" w:hAnsi="Garamond"/>
        </w:rPr>
      </w:pPr>
    </w:p>
    <w:p w14:paraId="2AF0ED6B" w14:textId="77777777" w:rsidR="00204B2D" w:rsidRDefault="00204B2D" w:rsidP="00204B2D">
      <w:pPr>
        <w:pStyle w:val="ListParagraph"/>
        <w:autoSpaceDE w:val="0"/>
        <w:autoSpaceDN w:val="0"/>
        <w:adjustRightInd w:val="0"/>
        <w:spacing w:after="0" w:line="240" w:lineRule="auto"/>
        <w:ind w:left="360"/>
      </w:pPr>
      <w:r w:rsidRPr="00EA6BF9">
        <w:t xml:space="preserve">Les questions de l'évaluation permettent d’orienter </w:t>
      </w:r>
      <w:r>
        <w:t xml:space="preserve">l’évaluateur </w:t>
      </w:r>
      <w:r w:rsidRPr="00EA6BF9">
        <w:t>dans le développement de la matrice de conception de l’évaluation, de guider l'analyse et de définir la ligne d’enquête qu</w:t>
      </w:r>
      <w:r>
        <w:t xml:space="preserve">’il </w:t>
      </w:r>
      <w:r w:rsidRPr="00EA6BF9">
        <w:t>doit suivre. Les questions de l’évaluation proposées dans les présents Termes de Référence, sont à développer et détaillées davantage par l’évaluat</w:t>
      </w:r>
      <w:r>
        <w:t xml:space="preserve">eur </w:t>
      </w:r>
      <w:r w:rsidRPr="00EA6BF9">
        <w:t xml:space="preserve">dans le cadre de la matrice de conception de l’évaluation faisant partie du rapport de démarrage. Ils doivent être présentés en fonction des </w:t>
      </w:r>
      <w:r>
        <w:t>six</w:t>
      </w:r>
      <w:r w:rsidRPr="00EA6BF9">
        <w:t xml:space="preserve"> critères de l’évaluation indiqué dans </w:t>
      </w:r>
      <w:r>
        <w:t>le tableau</w:t>
      </w:r>
      <w:r w:rsidRPr="00EA6BF9">
        <w:t xml:space="preserve"> ci-dessus avec une attention accordée à l’équité et l’égalité entre les sexes et les droits humains.</w:t>
      </w:r>
    </w:p>
    <w:p w14:paraId="77D0D99D" w14:textId="77777777" w:rsidR="00204B2D" w:rsidRDefault="00204B2D" w:rsidP="00204B2D">
      <w:pPr>
        <w:pStyle w:val="ListParagraph"/>
        <w:autoSpaceDE w:val="0"/>
        <w:autoSpaceDN w:val="0"/>
        <w:adjustRightInd w:val="0"/>
        <w:spacing w:after="0" w:line="240" w:lineRule="auto"/>
        <w:ind w:left="360"/>
      </w:pPr>
    </w:p>
    <w:p w14:paraId="223961A2" w14:textId="77777777" w:rsidR="00204B2D" w:rsidRDefault="00204B2D" w:rsidP="00204B2D">
      <w:pPr>
        <w:pStyle w:val="ListParagraph"/>
        <w:autoSpaceDE w:val="0"/>
        <w:autoSpaceDN w:val="0"/>
        <w:adjustRightInd w:val="0"/>
        <w:spacing w:after="0" w:line="240" w:lineRule="auto"/>
        <w:ind w:left="360"/>
      </w:pP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81"/>
        <w:gridCol w:w="8081"/>
      </w:tblGrid>
      <w:tr w:rsidR="00204B2D" w:rsidRPr="005F2C4C" w14:paraId="0F5FA949" w14:textId="77777777" w:rsidTr="008B2DDA">
        <w:trPr>
          <w:jc w:val="center"/>
        </w:trPr>
        <w:tc>
          <w:tcPr>
            <w:tcW w:w="1381" w:type="dxa"/>
            <w:shd w:val="clear" w:color="auto" w:fill="DDD9C3"/>
          </w:tcPr>
          <w:p w14:paraId="0E635899" w14:textId="77777777" w:rsidR="00204B2D" w:rsidRPr="005F2C4C" w:rsidRDefault="00204B2D" w:rsidP="008B2DDA">
            <w:pPr>
              <w:rPr>
                <w:rFonts w:eastAsia="Open Sans"/>
              </w:rPr>
            </w:pPr>
            <w:r w:rsidRPr="005F2C4C">
              <w:rPr>
                <w:rFonts w:eastAsia="Open Sans"/>
              </w:rPr>
              <w:t>Critères</w:t>
            </w:r>
          </w:p>
        </w:tc>
        <w:tc>
          <w:tcPr>
            <w:tcW w:w="8081" w:type="dxa"/>
            <w:shd w:val="clear" w:color="auto" w:fill="DDD9C3"/>
          </w:tcPr>
          <w:p w14:paraId="144AA9C5" w14:textId="77777777" w:rsidR="00204B2D" w:rsidRPr="005F2C4C" w:rsidRDefault="00204B2D" w:rsidP="008B2DDA">
            <w:pPr>
              <w:rPr>
                <w:rFonts w:eastAsia="Open Sans"/>
              </w:rPr>
            </w:pPr>
            <w:r w:rsidRPr="005F2C4C">
              <w:rPr>
                <w:rFonts w:eastAsia="Open Sans"/>
              </w:rPr>
              <w:t>Questions d'évaluation</w:t>
            </w:r>
          </w:p>
        </w:tc>
      </w:tr>
      <w:tr w:rsidR="00204B2D" w:rsidRPr="005F2C4C" w14:paraId="623CDBD9" w14:textId="77777777" w:rsidTr="008B2DDA">
        <w:trPr>
          <w:jc w:val="center"/>
        </w:trPr>
        <w:tc>
          <w:tcPr>
            <w:tcW w:w="1381" w:type="dxa"/>
          </w:tcPr>
          <w:p w14:paraId="63EE0A44" w14:textId="77777777" w:rsidR="00204B2D" w:rsidRPr="005F2C4C" w:rsidRDefault="00204B2D" w:rsidP="008B2DDA">
            <w:pPr>
              <w:rPr>
                <w:rFonts w:eastAsia="Open Sans"/>
              </w:rPr>
            </w:pPr>
            <w:r w:rsidRPr="008A2145">
              <w:rPr>
                <w:rFonts w:eastAsia="Open Sans"/>
              </w:rPr>
              <w:t>Pertinence</w:t>
            </w:r>
          </w:p>
        </w:tc>
        <w:tc>
          <w:tcPr>
            <w:tcW w:w="8081" w:type="dxa"/>
          </w:tcPr>
          <w:p w14:paraId="3E0CCE1C" w14:textId="77777777" w:rsidR="00204B2D" w:rsidRPr="00E04339" w:rsidRDefault="00204B2D" w:rsidP="008B2DDA">
            <w:pPr>
              <w:pStyle w:val="ListParagraph"/>
              <w:numPr>
                <w:ilvl w:val="0"/>
                <w:numId w:val="1"/>
              </w:numPr>
            </w:pPr>
            <w:r w:rsidRPr="000B5BEB">
              <w:t xml:space="preserve">Comment les projets s’alignent-ils aux priorités des Gouvernements de la </w:t>
            </w:r>
            <w:r>
              <w:t>Mauritanie</w:t>
            </w:r>
            <w:r w:rsidRPr="000B5BEB">
              <w:t xml:space="preserve">, du PPDT, de l’UNDAF en cours, de l’OIT, les </w:t>
            </w:r>
            <w:proofErr w:type="spellStart"/>
            <w:r w:rsidRPr="000B5BEB">
              <w:t>ODDs</w:t>
            </w:r>
            <w:proofErr w:type="spellEnd"/>
            <w:r w:rsidRPr="000B5BEB">
              <w:t xml:space="preserve">, des autres cadres de développement des régions, des institutions partenaires et des groupes ciblés ? Les institutions nationales / régionales et les groupes cibles se sentent-elles suffisamment associées à l’élaboration, à la mise en œuvre et au suivi des projets ? </w:t>
            </w:r>
          </w:p>
          <w:p w14:paraId="0C4BE83C" w14:textId="77777777" w:rsidR="00204B2D" w:rsidRPr="005F2C4C" w:rsidRDefault="00204B2D" w:rsidP="008B2DDA">
            <w:pPr>
              <w:pStyle w:val="ListParagraph"/>
              <w:numPr>
                <w:ilvl w:val="0"/>
                <w:numId w:val="1"/>
              </w:numPr>
              <w:spacing w:after="0" w:line="240" w:lineRule="auto"/>
            </w:pPr>
            <w:r w:rsidRPr="005F2C4C">
              <w:rPr>
                <w:rFonts w:eastAsia="Calibri"/>
              </w:rPr>
              <w:t xml:space="preserve">Quelle était la validité de </w:t>
            </w:r>
            <w:r w:rsidRPr="001E2A8F">
              <w:rPr>
                <w:rFonts w:eastAsia="Calibri"/>
              </w:rPr>
              <w:t>la théorie du changement du projet</w:t>
            </w:r>
            <w:r w:rsidRPr="005F2C4C">
              <w:rPr>
                <w:rFonts w:eastAsia="Calibri"/>
              </w:rPr>
              <w:t xml:space="preserve"> ? Est-ce que toutes les hypothèses de départ se sont </w:t>
            </w:r>
            <w:r w:rsidRPr="005F2C4C">
              <w:rPr>
                <w:rFonts w:eastAsia="Calibri"/>
                <w:lang w:val="fr-FR"/>
              </w:rPr>
              <w:t>révélées</w:t>
            </w:r>
            <w:r w:rsidRPr="005F2C4C">
              <w:rPr>
                <w:rFonts w:eastAsia="Calibri"/>
              </w:rPr>
              <w:t xml:space="preserve"> exactes et - dans le cas contraire - quelles mesures ont été prises par le projet ?</w:t>
            </w:r>
          </w:p>
          <w:p w14:paraId="5718F407" w14:textId="77777777" w:rsidR="00204B2D" w:rsidRPr="00E04339" w:rsidRDefault="00204B2D" w:rsidP="008B2DDA">
            <w:pPr>
              <w:pStyle w:val="ListParagraph"/>
              <w:numPr>
                <w:ilvl w:val="0"/>
                <w:numId w:val="1"/>
              </w:numPr>
              <w:spacing w:after="0" w:line="240" w:lineRule="auto"/>
            </w:pPr>
            <w:r w:rsidRPr="005F2C4C">
              <w:rPr>
                <w:rFonts w:eastAsia="Calibri"/>
              </w:rPr>
              <w:t xml:space="preserve">Dans quelle mesure la formulation et la mise en œuvre du projet a-t-elle inclus le genre et posé les bases de la non-discrimination ? </w:t>
            </w:r>
          </w:p>
          <w:p w14:paraId="73568D27" w14:textId="77777777" w:rsidR="00204B2D" w:rsidRPr="00CE6ED8" w:rsidRDefault="00204B2D" w:rsidP="008B2DDA">
            <w:pPr>
              <w:pStyle w:val="ListParagraph"/>
              <w:numPr>
                <w:ilvl w:val="0"/>
                <w:numId w:val="1"/>
              </w:numPr>
              <w:spacing w:after="0" w:line="240" w:lineRule="auto"/>
              <w:rPr>
                <w:rStyle w:val="hps"/>
              </w:rPr>
            </w:pPr>
            <w:r>
              <w:rPr>
                <w:rStyle w:val="hps"/>
                <w:rFonts w:cs="Times New Roman"/>
                <w:color w:val="222222"/>
              </w:rPr>
              <w:t xml:space="preserve">Comment le </w:t>
            </w:r>
            <w:r w:rsidRPr="00104AAC">
              <w:rPr>
                <w:rStyle w:val="hps"/>
                <w:rFonts w:cs="Times New Roman"/>
                <w:color w:val="222222"/>
              </w:rPr>
              <w:t xml:space="preserve">projet </w:t>
            </w:r>
            <w:r>
              <w:rPr>
                <w:rStyle w:val="hps"/>
                <w:rFonts w:cs="Times New Roman"/>
                <w:color w:val="222222"/>
              </w:rPr>
              <w:t xml:space="preserve">a-t-il </w:t>
            </w:r>
            <w:r w:rsidRPr="00104AAC">
              <w:rPr>
                <w:rStyle w:val="hps"/>
                <w:rFonts w:cs="Times New Roman"/>
                <w:color w:val="222222"/>
              </w:rPr>
              <w:t>contribu</w:t>
            </w:r>
            <w:r>
              <w:rPr>
                <w:rStyle w:val="hps"/>
                <w:rFonts w:cs="Times New Roman"/>
                <w:color w:val="222222"/>
              </w:rPr>
              <w:t xml:space="preserve">er </w:t>
            </w:r>
            <w:r w:rsidRPr="00104AAC">
              <w:rPr>
                <w:rStyle w:val="hps"/>
                <w:rFonts w:cs="Times New Roman"/>
                <w:color w:val="222222"/>
              </w:rPr>
              <w:t>à la réalisation des priorités des bénéficiaires</w:t>
            </w:r>
            <w:r>
              <w:rPr>
                <w:rStyle w:val="hps"/>
                <w:rFonts w:cs="Times New Roman"/>
                <w:color w:val="222222"/>
              </w:rPr>
              <w:t> ?</w:t>
            </w:r>
          </w:p>
          <w:p w14:paraId="5A71FE7D" w14:textId="77777777" w:rsidR="00204B2D" w:rsidRPr="005F2C4C" w:rsidRDefault="00204B2D" w:rsidP="008B2DDA">
            <w:pPr>
              <w:pStyle w:val="ListParagraph"/>
              <w:numPr>
                <w:ilvl w:val="0"/>
                <w:numId w:val="1"/>
              </w:numPr>
              <w:spacing w:after="0" w:line="240" w:lineRule="auto"/>
            </w:pPr>
          </w:p>
        </w:tc>
      </w:tr>
      <w:tr w:rsidR="00204B2D" w:rsidRPr="005F2C4C" w14:paraId="6914510A" w14:textId="77777777" w:rsidTr="008B2DDA">
        <w:trPr>
          <w:jc w:val="center"/>
        </w:trPr>
        <w:tc>
          <w:tcPr>
            <w:tcW w:w="1381" w:type="dxa"/>
          </w:tcPr>
          <w:p w14:paraId="53CAF6E3" w14:textId="77777777" w:rsidR="00204B2D" w:rsidRPr="005F2C4C" w:rsidRDefault="00204B2D" w:rsidP="008B2DDA">
            <w:pPr>
              <w:rPr>
                <w:rFonts w:eastAsia="Open Sans"/>
              </w:rPr>
            </w:pPr>
            <w:r w:rsidRPr="005F2C4C">
              <w:rPr>
                <w:rFonts w:eastAsia="Open Sans"/>
              </w:rPr>
              <w:t>Cohérence</w:t>
            </w:r>
          </w:p>
        </w:tc>
        <w:tc>
          <w:tcPr>
            <w:tcW w:w="8081" w:type="dxa"/>
          </w:tcPr>
          <w:p w14:paraId="2C6E4140" w14:textId="77777777" w:rsidR="00204B2D" w:rsidRPr="005F2C4C" w:rsidRDefault="00204B2D" w:rsidP="008B2DDA">
            <w:pPr>
              <w:pStyle w:val="ListParagraph"/>
              <w:numPr>
                <w:ilvl w:val="0"/>
                <w:numId w:val="1"/>
              </w:numPr>
              <w:spacing w:after="0" w:line="240" w:lineRule="auto"/>
            </w:pPr>
            <w:r w:rsidRPr="005F2C4C">
              <w:t xml:space="preserve">Dans quelle mesure le projet a-t-il collaboré avec d'autres programmes du BIT? </w:t>
            </w:r>
          </w:p>
          <w:p w14:paraId="1CCA057A" w14:textId="77777777" w:rsidR="00204B2D" w:rsidRPr="005F2C4C" w:rsidRDefault="00204B2D" w:rsidP="008B2DDA">
            <w:pPr>
              <w:pStyle w:val="ListParagraph"/>
              <w:numPr>
                <w:ilvl w:val="0"/>
                <w:numId w:val="2"/>
              </w:numPr>
              <w:spacing w:after="0" w:line="240" w:lineRule="auto"/>
            </w:pPr>
            <w:r w:rsidRPr="005F2C4C">
              <w:rPr>
                <w:rFonts w:eastAsia="Calibri"/>
              </w:rPr>
              <w:t>Les partenariats ont-ils été construits sur la valeur ajoutée stratégique et la complémentarité de différents partenaires et organisations ?</w:t>
            </w:r>
          </w:p>
          <w:p w14:paraId="0D40C8E7" w14:textId="77777777" w:rsidR="00204B2D" w:rsidRPr="005F2C4C" w:rsidRDefault="00204B2D" w:rsidP="008B2DDA">
            <w:pPr>
              <w:pStyle w:val="ListParagraph"/>
              <w:numPr>
                <w:ilvl w:val="0"/>
                <w:numId w:val="2"/>
              </w:numPr>
              <w:spacing w:after="0" w:line="240" w:lineRule="auto"/>
            </w:pPr>
            <w:r w:rsidRPr="005F2C4C">
              <w:rPr>
                <w:rFonts w:eastAsia="Calibri"/>
              </w:rPr>
              <w:t xml:space="preserve">Le projet a-t-il pu créer des synergies et tirer parti des ressources d'autres départements / projets techniques / organisations internationales ? </w:t>
            </w:r>
          </w:p>
          <w:p w14:paraId="09680683" w14:textId="77777777" w:rsidR="00204B2D" w:rsidRPr="005F2C4C" w:rsidRDefault="00204B2D" w:rsidP="008B2DDA">
            <w:pPr>
              <w:pStyle w:val="ListParagraph"/>
              <w:numPr>
                <w:ilvl w:val="0"/>
                <w:numId w:val="1"/>
              </w:numPr>
              <w:spacing w:after="0" w:line="240" w:lineRule="auto"/>
            </w:pPr>
            <w:r w:rsidRPr="005F2C4C">
              <w:t>Dans quelle mesure le projet a-t-il réussi à préserver le rôle et les valeurs stratégiques du BIT tout en travaillant avec d’autres</w:t>
            </w:r>
            <w:r>
              <w:t xml:space="preserve"> y compris le gouvernement et les partenaires sociaux</w:t>
            </w:r>
            <w:r w:rsidRPr="005F2C4C">
              <w:t xml:space="preserve"> ? </w:t>
            </w:r>
          </w:p>
          <w:p w14:paraId="76CE72BA" w14:textId="77777777" w:rsidR="00204B2D" w:rsidRPr="005F2C4C" w:rsidRDefault="00204B2D" w:rsidP="008B2DDA">
            <w:pPr>
              <w:pStyle w:val="ListParagraph"/>
              <w:numPr>
                <w:ilvl w:val="0"/>
                <w:numId w:val="1"/>
              </w:numPr>
              <w:spacing w:after="0" w:line="240" w:lineRule="auto"/>
              <w:rPr>
                <w:rFonts w:eastAsia="Open Sans"/>
                <w:sz w:val="20"/>
                <w:szCs w:val="20"/>
              </w:rPr>
            </w:pPr>
            <w:r w:rsidRPr="005F2C4C">
              <w:t xml:space="preserve">A l’avenir, quelles synergies supplémentaires peuvent être créées avec d'autres projets, organisations internationales, etc. ? </w:t>
            </w:r>
          </w:p>
        </w:tc>
      </w:tr>
      <w:tr w:rsidR="00204B2D" w:rsidRPr="005F2C4C" w14:paraId="71997A95" w14:textId="77777777" w:rsidTr="008B2DDA">
        <w:trPr>
          <w:jc w:val="center"/>
        </w:trPr>
        <w:tc>
          <w:tcPr>
            <w:tcW w:w="1381" w:type="dxa"/>
          </w:tcPr>
          <w:p w14:paraId="4B75D60E" w14:textId="77777777" w:rsidR="00204B2D" w:rsidRPr="005F2C4C" w:rsidRDefault="00204B2D" w:rsidP="008B2DDA">
            <w:pPr>
              <w:rPr>
                <w:rFonts w:eastAsia="Open Sans"/>
              </w:rPr>
            </w:pPr>
            <w:r w:rsidRPr="008A2145">
              <w:rPr>
                <w:rFonts w:eastAsia="Open Sans"/>
              </w:rPr>
              <w:t>Efficacité</w:t>
            </w:r>
          </w:p>
        </w:tc>
        <w:tc>
          <w:tcPr>
            <w:tcW w:w="8081" w:type="dxa"/>
          </w:tcPr>
          <w:p w14:paraId="02A1C6BC" w14:textId="77777777" w:rsidR="00204B2D" w:rsidRPr="005F2C4C" w:rsidRDefault="00204B2D" w:rsidP="008B2DDA">
            <w:pPr>
              <w:pStyle w:val="ListParagraph"/>
              <w:numPr>
                <w:ilvl w:val="0"/>
                <w:numId w:val="1"/>
              </w:numPr>
            </w:pPr>
            <w:r>
              <w:t>D</w:t>
            </w:r>
            <w:r w:rsidRPr="005F2C4C">
              <w:t>ans quelle mesure</w:t>
            </w:r>
            <w:r>
              <w:t xml:space="preserve"> l</w:t>
            </w:r>
            <w:r w:rsidRPr="00E83F21">
              <w:t>es résultats et les objectifs pourraient être atteints ou sont-ils susceptibles de l'être à la fin des projets ?</w:t>
            </w:r>
            <w:r w:rsidRPr="005F2C4C">
              <w:t xml:space="preserve"> </w:t>
            </w:r>
          </w:p>
          <w:p w14:paraId="1351C024" w14:textId="77777777" w:rsidR="00204B2D" w:rsidRPr="005F2C4C" w:rsidRDefault="00204B2D" w:rsidP="008B2DDA">
            <w:pPr>
              <w:pStyle w:val="ListParagraph"/>
              <w:numPr>
                <w:ilvl w:val="0"/>
                <w:numId w:val="1"/>
              </w:numPr>
              <w:spacing w:after="0" w:line="240" w:lineRule="auto"/>
            </w:pPr>
            <w:r w:rsidRPr="005F2C4C">
              <w:rPr>
                <w:rFonts w:eastAsia="Calibri"/>
              </w:rPr>
              <w:t>La quantité et la qualité de ces résultats</w:t>
            </w:r>
            <w:r>
              <w:rPr>
                <w:rFonts w:eastAsia="Calibri"/>
              </w:rPr>
              <w:t xml:space="preserve"> (produits et effets)</w:t>
            </w:r>
            <w:r w:rsidRPr="005F2C4C">
              <w:rPr>
                <w:rFonts w:eastAsia="Calibri"/>
              </w:rPr>
              <w:t xml:space="preserve"> ont-elles été satisfaisantes</w:t>
            </w:r>
            <w:r>
              <w:rPr>
                <w:rFonts w:eastAsia="Calibri"/>
              </w:rPr>
              <w:t xml:space="preserve"> pour les groupes cibles, les mandants, et partenaires du projet</w:t>
            </w:r>
            <w:r w:rsidRPr="005F2C4C">
              <w:rPr>
                <w:rFonts w:eastAsia="Calibri"/>
              </w:rPr>
              <w:t xml:space="preserve"> ? </w:t>
            </w:r>
          </w:p>
          <w:p w14:paraId="4244CE24" w14:textId="77777777" w:rsidR="00204B2D" w:rsidRDefault="00204B2D" w:rsidP="008B2DDA">
            <w:pPr>
              <w:pStyle w:val="ListParagraph"/>
              <w:numPr>
                <w:ilvl w:val="0"/>
                <w:numId w:val="1"/>
              </w:numPr>
              <w:autoSpaceDE w:val="0"/>
              <w:autoSpaceDN w:val="0"/>
              <w:adjustRightInd w:val="0"/>
              <w:spacing w:after="200" w:line="240" w:lineRule="auto"/>
              <w:rPr>
                <w:rStyle w:val="hps"/>
                <w:rFonts w:cs="Times New Roman"/>
                <w:color w:val="222222"/>
              </w:rPr>
            </w:pPr>
            <w:r>
              <w:rPr>
                <w:rStyle w:val="hps"/>
                <w:rFonts w:cs="Times New Roman"/>
                <w:color w:val="222222"/>
              </w:rPr>
              <w:t xml:space="preserve">Quels sont les </w:t>
            </w:r>
            <w:r w:rsidRPr="00104AAC">
              <w:rPr>
                <w:rStyle w:val="hps"/>
                <w:rFonts w:cs="Times New Roman"/>
                <w:color w:val="222222"/>
              </w:rPr>
              <w:t>mécanismes de mise en œuvre et de suivi-évaluation et le rôle des différents acteurs</w:t>
            </w:r>
            <w:r>
              <w:rPr>
                <w:rStyle w:val="hps"/>
                <w:rFonts w:cs="Times New Roman"/>
                <w:color w:val="222222"/>
              </w:rPr>
              <w:t> ?</w:t>
            </w:r>
          </w:p>
          <w:p w14:paraId="64A51A3C" w14:textId="77777777" w:rsidR="00204B2D" w:rsidRPr="002C27BA" w:rsidRDefault="00204B2D" w:rsidP="008B2DDA">
            <w:pPr>
              <w:pStyle w:val="ListParagraph"/>
              <w:numPr>
                <w:ilvl w:val="0"/>
                <w:numId w:val="1"/>
              </w:numPr>
              <w:autoSpaceDE w:val="0"/>
              <w:autoSpaceDN w:val="0"/>
              <w:adjustRightInd w:val="0"/>
              <w:spacing w:after="200" w:line="240" w:lineRule="auto"/>
              <w:rPr>
                <w:rFonts w:cs="Times New Roman"/>
                <w:color w:val="222222"/>
              </w:rPr>
            </w:pPr>
            <w:r w:rsidRPr="002C27BA">
              <w:rPr>
                <w:rFonts w:cs="Times New Roman"/>
                <w:color w:val="222222"/>
              </w:rPr>
              <w:t xml:space="preserve">Est-ce qu’il y a des produits et des résultats inattendus développés ? Pourquoi ? </w:t>
            </w:r>
          </w:p>
          <w:p w14:paraId="2CEC63DD" w14:textId="77777777" w:rsidR="00204B2D" w:rsidRDefault="00204B2D" w:rsidP="008B2DDA">
            <w:pPr>
              <w:pStyle w:val="ListParagraph"/>
              <w:numPr>
                <w:ilvl w:val="0"/>
                <w:numId w:val="1"/>
              </w:numPr>
              <w:spacing w:after="0" w:line="240" w:lineRule="auto"/>
            </w:pPr>
            <w:r w:rsidRPr="002C27BA">
              <w:rPr>
                <w:rFonts w:cs="Times New Roman"/>
                <w:color w:val="222222"/>
              </w:rPr>
              <w:t xml:space="preserve">Quels sont les obstacles que le projet </w:t>
            </w:r>
            <w:r>
              <w:rPr>
                <w:rFonts w:cs="Times New Roman"/>
                <w:color w:val="222222"/>
              </w:rPr>
              <w:t>a</w:t>
            </w:r>
            <w:r w:rsidRPr="002C27BA">
              <w:rPr>
                <w:rFonts w:cs="Times New Roman"/>
                <w:color w:val="222222"/>
              </w:rPr>
              <w:t xml:space="preserve"> rencontré durant la première phase de leur mise en œuvre ? Comment le projet y </w:t>
            </w:r>
            <w:r>
              <w:rPr>
                <w:rFonts w:cs="Times New Roman"/>
                <w:color w:val="222222"/>
              </w:rPr>
              <w:t>a</w:t>
            </w:r>
            <w:r w:rsidRPr="002C27BA">
              <w:rPr>
                <w:rFonts w:cs="Times New Roman"/>
                <w:color w:val="222222"/>
              </w:rPr>
              <w:t xml:space="preserve"> fait face ?</w:t>
            </w:r>
            <w:r w:rsidRPr="005F2C4C">
              <w:t xml:space="preserve"> </w:t>
            </w:r>
          </w:p>
          <w:p w14:paraId="03BFD6A0" w14:textId="77777777" w:rsidR="00204B2D" w:rsidRPr="00C20E56" w:rsidRDefault="00204B2D" w:rsidP="008B2DDA">
            <w:pPr>
              <w:pStyle w:val="ListParagraph"/>
              <w:numPr>
                <w:ilvl w:val="0"/>
                <w:numId w:val="1"/>
              </w:numPr>
              <w:spacing w:after="0" w:line="240" w:lineRule="auto"/>
            </w:pPr>
            <w:r w:rsidRPr="005F2C4C">
              <w:t>Quel est l’i</w:t>
            </w:r>
            <w:r>
              <w:t>nfluence d</w:t>
            </w:r>
            <w:r w:rsidRPr="005F2C4C">
              <w:t>u COVID</w:t>
            </w:r>
            <w:r>
              <w:t xml:space="preserve"> 19</w:t>
            </w:r>
            <w:r w:rsidRPr="005F2C4C">
              <w:t xml:space="preserve"> dans la mise</w:t>
            </w:r>
            <w:r>
              <w:t xml:space="preserve"> en </w:t>
            </w:r>
            <w:proofErr w:type="spellStart"/>
            <w:r>
              <w:t>oeuvre</w:t>
            </w:r>
            <w:proofErr w:type="spellEnd"/>
            <w:r w:rsidRPr="005F2C4C">
              <w:t xml:space="preserve"> du projet </w:t>
            </w:r>
            <w:r>
              <w:t>et la manière que le projet l’adresser </w:t>
            </w:r>
            <w:r w:rsidRPr="005F2C4C">
              <w:t xml:space="preserve">? </w:t>
            </w:r>
          </w:p>
        </w:tc>
      </w:tr>
      <w:tr w:rsidR="00204B2D" w:rsidRPr="005F2C4C" w14:paraId="3FB577EA" w14:textId="77777777" w:rsidTr="008B2DDA">
        <w:trPr>
          <w:jc w:val="center"/>
        </w:trPr>
        <w:tc>
          <w:tcPr>
            <w:tcW w:w="1381" w:type="dxa"/>
          </w:tcPr>
          <w:p w14:paraId="2800AAC1" w14:textId="77777777" w:rsidR="00204B2D" w:rsidRPr="005F2C4C" w:rsidRDefault="00204B2D" w:rsidP="008B2DDA">
            <w:pPr>
              <w:rPr>
                <w:rFonts w:eastAsia="Open Sans"/>
              </w:rPr>
            </w:pPr>
            <w:r w:rsidRPr="005F2C4C">
              <w:rPr>
                <w:rFonts w:eastAsia="Open Sans"/>
              </w:rPr>
              <w:lastRenderedPageBreak/>
              <w:t>Efficience</w:t>
            </w:r>
          </w:p>
        </w:tc>
        <w:tc>
          <w:tcPr>
            <w:tcW w:w="8081" w:type="dxa"/>
          </w:tcPr>
          <w:p w14:paraId="3CA37512" w14:textId="77777777" w:rsidR="00204B2D" w:rsidRPr="005F2C4C" w:rsidRDefault="00204B2D" w:rsidP="008B2DDA">
            <w:pPr>
              <w:pStyle w:val="ListParagraph"/>
              <w:numPr>
                <w:ilvl w:val="0"/>
                <w:numId w:val="1"/>
              </w:numPr>
              <w:spacing w:after="0" w:line="240" w:lineRule="auto"/>
            </w:pPr>
            <w:r w:rsidRPr="005F2C4C">
              <w:t>Dans quelle mesure les mécanismes de gestion</w:t>
            </w:r>
            <w:r>
              <w:t xml:space="preserve"> (y compris surveillance)</w:t>
            </w:r>
            <w:r w:rsidRPr="005F2C4C">
              <w:t xml:space="preserve"> et de coordination du projet étaient-ils adéquats pour répondre aux besoins et défis identifiés ? </w:t>
            </w:r>
          </w:p>
          <w:p w14:paraId="65CF0DE7" w14:textId="77777777" w:rsidR="00204B2D" w:rsidRDefault="00204B2D" w:rsidP="008B2DDA">
            <w:pPr>
              <w:pStyle w:val="ListParagraph"/>
              <w:numPr>
                <w:ilvl w:val="0"/>
                <w:numId w:val="1"/>
              </w:numPr>
              <w:spacing w:after="0" w:line="240" w:lineRule="auto"/>
            </w:pPr>
            <w:r w:rsidRPr="005F2C4C">
              <w:t>Le projet a-t-il reçu le soutien administratif, technique et politique requis ?</w:t>
            </w:r>
          </w:p>
          <w:p w14:paraId="53553301" w14:textId="77777777" w:rsidR="00204B2D" w:rsidRPr="000B5BEB" w:rsidRDefault="00204B2D" w:rsidP="008B2DDA">
            <w:pPr>
              <w:pStyle w:val="ListParagraph"/>
              <w:numPr>
                <w:ilvl w:val="0"/>
                <w:numId w:val="1"/>
              </w:numPr>
            </w:pPr>
            <w:r w:rsidRPr="005F2C4C">
              <w:t xml:space="preserve"> </w:t>
            </w:r>
            <w:r w:rsidRPr="000B5BEB">
              <w:t>La répartition et l’utilisation des ressources est-elle optimale ?</w:t>
            </w:r>
          </w:p>
          <w:p w14:paraId="06929046" w14:textId="77777777" w:rsidR="00204B2D" w:rsidRPr="005F2C4C" w:rsidRDefault="00204B2D" w:rsidP="008B2DDA">
            <w:pPr>
              <w:pStyle w:val="ListParagraph"/>
              <w:numPr>
                <w:ilvl w:val="0"/>
                <w:numId w:val="1"/>
              </w:numPr>
              <w:spacing w:after="0" w:line="240" w:lineRule="auto"/>
            </w:pPr>
            <w:r w:rsidRPr="005F2C4C">
              <w:rPr>
                <w:rFonts w:eastAsia="Calibri"/>
              </w:rPr>
              <w:t xml:space="preserve">Les résultats attendus ont-ils </w:t>
            </w:r>
            <w:r w:rsidRPr="005F2C4C">
              <w:rPr>
                <w:rFonts w:eastAsia="Calibri"/>
                <w:lang w:val="fr-FR"/>
              </w:rPr>
              <w:t>été</w:t>
            </w:r>
            <w:r w:rsidRPr="005F2C4C">
              <w:rPr>
                <w:rFonts w:eastAsia="Calibri"/>
              </w:rPr>
              <w:t xml:space="preserve"> livrés conformément au plan de travail ? </w:t>
            </w:r>
          </w:p>
        </w:tc>
      </w:tr>
      <w:tr w:rsidR="00204B2D" w:rsidRPr="005F2C4C" w14:paraId="5FFAEFD3" w14:textId="77777777" w:rsidTr="008B2DDA">
        <w:trPr>
          <w:trHeight w:val="575"/>
          <w:jc w:val="center"/>
        </w:trPr>
        <w:tc>
          <w:tcPr>
            <w:tcW w:w="1381" w:type="dxa"/>
          </w:tcPr>
          <w:p w14:paraId="2FC62579" w14:textId="77777777" w:rsidR="00204B2D" w:rsidRPr="005F2C4C" w:rsidRDefault="00204B2D" w:rsidP="008B2DDA">
            <w:pPr>
              <w:rPr>
                <w:rFonts w:eastAsia="Open Sans"/>
              </w:rPr>
            </w:pPr>
            <w:r w:rsidRPr="005F2C4C">
              <w:rPr>
                <w:rFonts w:eastAsia="Open Sans"/>
              </w:rPr>
              <w:t>Impact</w:t>
            </w:r>
          </w:p>
        </w:tc>
        <w:tc>
          <w:tcPr>
            <w:tcW w:w="8081" w:type="dxa"/>
          </w:tcPr>
          <w:p w14:paraId="5F986826" w14:textId="77777777" w:rsidR="00204B2D" w:rsidRPr="005F2C4C" w:rsidRDefault="00204B2D" w:rsidP="008B2DDA">
            <w:pPr>
              <w:pStyle w:val="ListParagraph"/>
              <w:numPr>
                <w:ilvl w:val="0"/>
                <w:numId w:val="1"/>
              </w:numPr>
              <w:spacing w:after="0" w:line="240" w:lineRule="auto"/>
              <w:rPr>
                <w:rFonts w:eastAsia="Open Sans"/>
                <w:sz w:val="20"/>
                <w:szCs w:val="20"/>
              </w:rPr>
            </w:pPr>
            <w:r w:rsidRPr="005F2C4C">
              <w:t>Dans quelle mesure peut-on affirmer que le projet a contribué à la mise en place de dispositions au niveau local pour l’application de la loi 2015 031 réprimant les pratiques esclavagistes ?</w:t>
            </w:r>
          </w:p>
          <w:p w14:paraId="74E067CC" w14:textId="77777777" w:rsidR="00204B2D" w:rsidRPr="00E04339" w:rsidRDefault="00204B2D" w:rsidP="008B2DDA">
            <w:pPr>
              <w:pStyle w:val="ListParagraph"/>
              <w:numPr>
                <w:ilvl w:val="0"/>
                <w:numId w:val="1"/>
              </w:numPr>
              <w:spacing w:after="0" w:line="240" w:lineRule="auto"/>
            </w:pPr>
            <w:r w:rsidRPr="005F2C4C">
              <w:t>Quelles sont les preuves à l'appui que des résultats ont conduit à des changements substantiels et / ou à long terme pour un ou plusieurs des groupes cibles ?</w:t>
            </w:r>
          </w:p>
        </w:tc>
      </w:tr>
      <w:tr w:rsidR="00204B2D" w:rsidRPr="005F2C4C" w14:paraId="245D2ECC" w14:textId="77777777" w:rsidTr="008B2DDA">
        <w:trPr>
          <w:jc w:val="center"/>
        </w:trPr>
        <w:tc>
          <w:tcPr>
            <w:tcW w:w="1381" w:type="dxa"/>
          </w:tcPr>
          <w:p w14:paraId="38CF4F17" w14:textId="77777777" w:rsidR="00204B2D" w:rsidRPr="005F2C4C" w:rsidRDefault="00204B2D" w:rsidP="008B2DDA">
            <w:pPr>
              <w:rPr>
                <w:rFonts w:eastAsia="Open Sans"/>
              </w:rPr>
            </w:pPr>
            <w:r w:rsidRPr="008A2145">
              <w:rPr>
                <w:rFonts w:eastAsia="Open Sans"/>
              </w:rPr>
              <w:t>Durabilité</w:t>
            </w:r>
          </w:p>
        </w:tc>
        <w:tc>
          <w:tcPr>
            <w:tcW w:w="8081" w:type="dxa"/>
          </w:tcPr>
          <w:p w14:paraId="0419EC3E" w14:textId="77777777" w:rsidR="00204B2D" w:rsidRPr="00953BA4" w:rsidRDefault="00204B2D" w:rsidP="008B2DDA">
            <w:pPr>
              <w:pStyle w:val="ListParagraph"/>
              <w:numPr>
                <w:ilvl w:val="0"/>
                <w:numId w:val="1"/>
              </w:numPr>
              <w:spacing w:after="0" w:line="240" w:lineRule="auto"/>
            </w:pPr>
            <w:r w:rsidRPr="005F2C4C">
              <w:t>Dans quelles conditions une continuation du projet peut-elle être plus efficace et efficiente ?</w:t>
            </w:r>
            <w:r>
              <w:t xml:space="preserve"> </w:t>
            </w:r>
            <w:r w:rsidRPr="00953BA4">
              <w:t xml:space="preserve">Est-ce que le projet a une stratégie de sortie effective ? </w:t>
            </w:r>
          </w:p>
          <w:p w14:paraId="7188B38D" w14:textId="77777777" w:rsidR="00204B2D" w:rsidRPr="00E04339" w:rsidRDefault="00204B2D" w:rsidP="008B2DDA">
            <w:pPr>
              <w:pStyle w:val="ListParagraph"/>
              <w:numPr>
                <w:ilvl w:val="0"/>
                <w:numId w:val="1"/>
              </w:numPr>
              <w:spacing w:after="0" w:line="240" w:lineRule="auto"/>
              <w:rPr>
                <w:rFonts w:eastAsia="Open Sans"/>
                <w:sz w:val="20"/>
                <w:szCs w:val="20"/>
              </w:rPr>
            </w:pPr>
            <w:r w:rsidRPr="00953BA4">
              <w:t>Les institutions qui bénéficient de la mise en œuvre du projet sont-elles les institutions clés ? Quelles sont les mesures et actions mises déjà en place pour assurer l’appropriation des résultats du projet au niveau des dispositifs de l’Etat et au niveau des régions couvertes ? L’approche et les résultats des projets pourraient-ils être reproduits ou amplifiés par les partenaires nationaux ou d’autres acteurs à la fin des projets ?</w:t>
            </w:r>
            <w:r w:rsidRPr="00C07B87">
              <w:rPr>
                <w:rFonts w:eastAsia="Open Sans"/>
                <w:sz w:val="20"/>
                <w:szCs w:val="20"/>
              </w:rPr>
              <w:t xml:space="preserve"> </w:t>
            </w:r>
          </w:p>
        </w:tc>
      </w:tr>
    </w:tbl>
    <w:bookmarkEnd w:id="9"/>
    <w:bookmarkEnd w:id="10"/>
    <w:bookmarkEnd w:id="11"/>
    <w:p w14:paraId="25D90447" w14:textId="77777777" w:rsidR="00204B2D" w:rsidRDefault="00204B2D" w:rsidP="00204B2D">
      <w:pPr>
        <w:pStyle w:val="Heading1"/>
        <w:rPr>
          <w:rFonts w:eastAsia="Open Sans"/>
        </w:rPr>
      </w:pPr>
      <w:r>
        <w:rPr>
          <w:rFonts w:eastAsia="Open Sans"/>
        </w:rPr>
        <w:t xml:space="preserve">Méthodologie d’évaluation </w:t>
      </w:r>
    </w:p>
    <w:p w14:paraId="1185EC2A" w14:textId="77777777" w:rsidR="00204B2D" w:rsidRDefault="00204B2D" w:rsidP="00204B2D">
      <w:pPr>
        <w:pStyle w:val="Heading2"/>
      </w:pPr>
      <w:r>
        <w:t>taches de l’évaluateur(</w:t>
      </w:r>
      <w:proofErr w:type="spellStart"/>
      <w:r>
        <w:t>trice</w:t>
      </w:r>
      <w:proofErr w:type="spellEnd"/>
      <w:r>
        <w:t>)</w:t>
      </w:r>
    </w:p>
    <w:p w14:paraId="59C1CEF7" w14:textId="77777777" w:rsidR="00204B2D" w:rsidRDefault="00204B2D" w:rsidP="00204B2D">
      <w:pPr>
        <w:rPr>
          <w:rFonts w:eastAsia="Open Sans"/>
        </w:rPr>
      </w:pPr>
      <w:r>
        <w:rPr>
          <w:rFonts w:eastAsia="Open Sans"/>
        </w:rPr>
        <w:t>La méthodologie sera conçue par l’évaluateur/</w:t>
      </w:r>
      <w:proofErr w:type="spellStart"/>
      <w:r>
        <w:rPr>
          <w:rFonts w:eastAsia="Open Sans"/>
        </w:rPr>
        <w:t>trice</w:t>
      </w:r>
      <w:proofErr w:type="spellEnd"/>
      <w:r>
        <w:rPr>
          <w:rFonts w:eastAsia="Open Sans"/>
        </w:rPr>
        <w:t xml:space="preserve"> pendant la phase de démarrage. Les ajustements se feront en consultation avec l’équipe de coordination du projet. </w:t>
      </w:r>
    </w:p>
    <w:p w14:paraId="7B2DAD0C" w14:textId="77777777" w:rsidR="00204B2D" w:rsidRPr="00E215BC" w:rsidRDefault="00204B2D" w:rsidP="00204B2D">
      <w:pPr>
        <w:rPr>
          <w:rFonts w:eastAsia="Open Sans"/>
        </w:rPr>
      </w:pPr>
      <w:r>
        <w:rPr>
          <w:rFonts w:eastAsia="Open Sans"/>
        </w:rPr>
        <w:t>L</w:t>
      </w:r>
      <w:r w:rsidRPr="00E215BC">
        <w:rPr>
          <w:rFonts w:eastAsia="Open Sans"/>
        </w:rPr>
        <w:t>’évaluateur/</w:t>
      </w:r>
      <w:proofErr w:type="spellStart"/>
      <w:r w:rsidRPr="00E215BC">
        <w:rPr>
          <w:rFonts w:eastAsia="Open Sans"/>
        </w:rPr>
        <w:t>trice</w:t>
      </w:r>
      <w:proofErr w:type="spellEnd"/>
      <w:r w:rsidRPr="00E215BC">
        <w:rPr>
          <w:rFonts w:eastAsia="Open Sans"/>
        </w:rPr>
        <w:t xml:space="preserve"> </w:t>
      </w:r>
      <w:r>
        <w:rPr>
          <w:rFonts w:eastAsia="Open Sans"/>
        </w:rPr>
        <w:t xml:space="preserve">devra s’acquitter des taches suivantes </w:t>
      </w:r>
      <w:r w:rsidRPr="00E215BC">
        <w:rPr>
          <w:rFonts w:eastAsia="Open Sans"/>
        </w:rPr>
        <w:t>:</w:t>
      </w:r>
    </w:p>
    <w:p w14:paraId="2254A4F7" w14:textId="77777777" w:rsidR="00204B2D" w:rsidRDefault="00204B2D" w:rsidP="00204B2D">
      <w:pPr>
        <w:pStyle w:val="ListParagraph"/>
        <w:numPr>
          <w:ilvl w:val="0"/>
          <w:numId w:val="11"/>
        </w:numPr>
        <w:rPr>
          <w:rFonts w:eastAsia="Open Sans"/>
        </w:rPr>
      </w:pPr>
      <w:r>
        <w:rPr>
          <w:rFonts w:eastAsia="Open Sans"/>
        </w:rPr>
        <w:t>Effectuer une analyse documentaire du projet ;</w:t>
      </w:r>
    </w:p>
    <w:p w14:paraId="24495819" w14:textId="77777777" w:rsidR="00204B2D" w:rsidRDefault="00204B2D" w:rsidP="00204B2D">
      <w:pPr>
        <w:pStyle w:val="ListParagraph"/>
        <w:numPr>
          <w:ilvl w:val="0"/>
          <w:numId w:val="11"/>
        </w:numPr>
        <w:rPr>
          <w:rFonts w:eastAsia="Open Sans"/>
        </w:rPr>
      </w:pPr>
      <w:r w:rsidRPr="00282E1B">
        <w:rPr>
          <w:rFonts w:eastAsia="Open Sans"/>
        </w:rPr>
        <w:t xml:space="preserve">Proposer une </w:t>
      </w:r>
      <w:r>
        <w:rPr>
          <w:rFonts w:eastAsia="Open Sans"/>
        </w:rPr>
        <w:t>note méthodologique de l’évaluation</w:t>
      </w:r>
      <w:r w:rsidRPr="00282E1B">
        <w:rPr>
          <w:rFonts w:eastAsia="Open Sans"/>
        </w:rPr>
        <w:t xml:space="preserve"> décrivant</w:t>
      </w:r>
      <w:r>
        <w:rPr>
          <w:rFonts w:eastAsia="Open Sans"/>
        </w:rPr>
        <w:t> :</w:t>
      </w:r>
      <w:r w:rsidRPr="00282E1B">
        <w:rPr>
          <w:rFonts w:eastAsia="Open Sans"/>
        </w:rPr>
        <w:t xml:space="preserve"> la méthodologie, les questions d'évaluation, les projets d'outils par groupe de parties prenantes, le plan de travail et la liste des parties prenantes</w:t>
      </w:r>
      <w:r>
        <w:rPr>
          <w:rFonts w:eastAsia="Open Sans"/>
        </w:rPr>
        <w:t> ;</w:t>
      </w:r>
    </w:p>
    <w:p w14:paraId="2CC56BAF" w14:textId="77777777" w:rsidR="00204B2D" w:rsidRDefault="00204B2D" w:rsidP="00204B2D">
      <w:pPr>
        <w:pStyle w:val="ListParagraph"/>
        <w:numPr>
          <w:ilvl w:val="0"/>
          <w:numId w:val="11"/>
        </w:numPr>
        <w:rPr>
          <w:rFonts w:eastAsia="Open Sans"/>
        </w:rPr>
      </w:pPr>
      <w:r>
        <w:rPr>
          <w:rFonts w:eastAsia="Open Sans"/>
        </w:rPr>
        <w:t>Organiser des entretiens et focus group pour la collecte d’informations ;</w:t>
      </w:r>
    </w:p>
    <w:p w14:paraId="2CC0DFAF" w14:textId="77777777" w:rsidR="00204B2D" w:rsidRDefault="00204B2D" w:rsidP="00204B2D">
      <w:pPr>
        <w:pStyle w:val="ListParagraph"/>
        <w:numPr>
          <w:ilvl w:val="0"/>
          <w:numId w:val="11"/>
        </w:numPr>
        <w:rPr>
          <w:rFonts w:eastAsia="Open Sans"/>
        </w:rPr>
      </w:pPr>
      <w:r>
        <w:rPr>
          <w:rFonts w:eastAsia="Open Sans"/>
        </w:rPr>
        <w:t>Exploitation et analyse des informations collectées ;</w:t>
      </w:r>
    </w:p>
    <w:p w14:paraId="7E51FE82" w14:textId="77777777" w:rsidR="00204B2D" w:rsidRDefault="00204B2D" w:rsidP="00204B2D">
      <w:pPr>
        <w:pStyle w:val="ListParagraph"/>
        <w:numPr>
          <w:ilvl w:val="0"/>
          <w:numId w:val="11"/>
        </w:numPr>
        <w:rPr>
          <w:rFonts w:eastAsia="Open Sans"/>
        </w:rPr>
      </w:pPr>
      <w:r>
        <w:rPr>
          <w:rFonts w:eastAsia="Open Sans"/>
        </w:rPr>
        <w:t xml:space="preserve">Élaborer un rapport </w:t>
      </w:r>
      <w:r w:rsidRPr="00282E1B">
        <w:rPr>
          <w:rFonts w:eastAsia="Open Sans"/>
        </w:rPr>
        <w:t>d'évaluation ne dépassant pas 30 à 35 pages (à l'exclusion des annexes)</w:t>
      </w:r>
      <w:r>
        <w:rPr>
          <w:rFonts w:eastAsia="Open Sans"/>
        </w:rPr>
        <w:t xml:space="preserve"> à la satisfaction du commanditaire ;</w:t>
      </w:r>
    </w:p>
    <w:p w14:paraId="2A9DBB70" w14:textId="77777777" w:rsidR="00204B2D" w:rsidRPr="00282E1B" w:rsidRDefault="00204B2D" w:rsidP="00204B2D">
      <w:pPr>
        <w:pStyle w:val="ListParagraph"/>
        <w:numPr>
          <w:ilvl w:val="0"/>
          <w:numId w:val="11"/>
        </w:numPr>
        <w:rPr>
          <w:rFonts w:eastAsia="Open Sans"/>
        </w:rPr>
      </w:pPr>
      <w:r>
        <w:rPr>
          <w:rFonts w:eastAsia="Open Sans"/>
        </w:rPr>
        <w:t xml:space="preserve">Organiser des sessions de restitution physiques et/ou virtuels des résultats de l’évaluation, aux parties prenantes ; </w:t>
      </w:r>
    </w:p>
    <w:p w14:paraId="002C750F" w14:textId="77777777" w:rsidR="00204B2D" w:rsidRPr="00D52899" w:rsidRDefault="00204B2D" w:rsidP="00204B2D">
      <w:pPr>
        <w:pStyle w:val="ListParagraph"/>
        <w:numPr>
          <w:ilvl w:val="0"/>
          <w:numId w:val="10"/>
        </w:numPr>
        <w:rPr>
          <w:rFonts w:eastAsia="Open Sans"/>
        </w:rPr>
      </w:pPr>
      <w:r>
        <w:rPr>
          <w:rFonts w:eastAsia="Open Sans"/>
        </w:rPr>
        <w:t xml:space="preserve">Mener toutes autres taches pertinentes pour la réussite du processus d’évaluation.  </w:t>
      </w:r>
    </w:p>
    <w:p w14:paraId="44936ADC" w14:textId="77777777" w:rsidR="00204B2D" w:rsidRDefault="00204B2D" w:rsidP="00204B2D">
      <w:pPr>
        <w:pStyle w:val="Heading2"/>
      </w:pPr>
      <w:bookmarkStart w:id="12" w:name="_Toc40103452"/>
      <w:bookmarkStart w:id="13" w:name="_Toc40797040"/>
      <w:r>
        <w:rPr>
          <w:rFonts w:eastAsia="Open Sans"/>
        </w:rPr>
        <w:t>Produits livrables</w:t>
      </w:r>
      <w:bookmarkEnd w:id="12"/>
      <w:bookmarkEnd w:id="13"/>
    </w:p>
    <w:p w14:paraId="66774C6B" w14:textId="77777777" w:rsidR="00204B2D" w:rsidRDefault="00204B2D" w:rsidP="00204B2D">
      <w:pPr>
        <w:rPr>
          <w:rFonts w:eastAsia="Open Sans"/>
        </w:rPr>
      </w:pPr>
      <w:r>
        <w:rPr>
          <w:rFonts w:eastAsia="Open Sans"/>
        </w:rPr>
        <w:t xml:space="preserve">Les livrables attendus sont les suivants : </w:t>
      </w:r>
    </w:p>
    <w:p w14:paraId="09BB8C93" w14:textId="77777777" w:rsidR="00204B2D" w:rsidRDefault="00204B2D" w:rsidP="00204B2D">
      <w:pPr>
        <w:pStyle w:val="ListParagraph"/>
        <w:numPr>
          <w:ilvl w:val="0"/>
          <w:numId w:val="8"/>
        </w:numPr>
        <w:rPr>
          <w:rFonts w:eastAsia="Open Sans"/>
        </w:rPr>
      </w:pPr>
      <w:r w:rsidRPr="009721AD">
        <w:rPr>
          <w:rFonts w:eastAsia="Open Sans"/>
        </w:rPr>
        <w:t>Une</w:t>
      </w:r>
      <w:r w:rsidRPr="00282E1B">
        <w:rPr>
          <w:rFonts w:eastAsia="Open Sans"/>
        </w:rPr>
        <w:t xml:space="preserve"> </w:t>
      </w:r>
      <w:r>
        <w:rPr>
          <w:rFonts w:eastAsia="Open Sans"/>
        </w:rPr>
        <w:t>note méthodologique en français de l’évaluation</w:t>
      </w:r>
      <w:r w:rsidRPr="00282E1B">
        <w:rPr>
          <w:rFonts w:eastAsia="Open Sans"/>
        </w:rPr>
        <w:t xml:space="preserve"> décrivant</w:t>
      </w:r>
      <w:r>
        <w:rPr>
          <w:rFonts w:eastAsia="Open Sans"/>
        </w:rPr>
        <w:t> :</w:t>
      </w:r>
      <w:r w:rsidRPr="00282E1B">
        <w:rPr>
          <w:rFonts w:eastAsia="Open Sans"/>
        </w:rPr>
        <w:t xml:space="preserve"> </w:t>
      </w:r>
      <w:r>
        <w:rPr>
          <w:rFonts w:eastAsia="Open Sans"/>
        </w:rPr>
        <w:t xml:space="preserve">la compréhension des TDR, </w:t>
      </w:r>
      <w:r w:rsidRPr="00282E1B">
        <w:rPr>
          <w:rFonts w:eastAsia="Open Sans"/>
        </w:rPr>
        <w:t>la méthodologie, les questions d'évaluation, les projets d'outils par groupe de parties prenantes, le plan de travail et la liste des parties prenantes</w:t>
      </w:r>
      <w:r>
        <w:rPr>
          <w:rFonts w:eastAsia="Open Sans"/>
        </w:rPr>
        <w:t> ; </w:t>
      </w:r>
    </w:p>
    <w:p w14:paraId="7B0CA5DC" w14:textId="77777777" w:rsidR="00204B2D" w:rsidRPr="009721AD" w:rsidRDefault="00204B2D" w:rsidP="00204B2D">
      <w:pPr>
        <w:pStyle w:val="ListParagraph"/>
        <w:numPr>
          <w:ilvl w:val="0"/>
          <w:numId w:val="8"/>
        </w:numPr>
        <w:rPr>
          <w:rFonts w:eastAsia="Open Sans"/>
        </w:rPr>
      </w:pPr>
      <w:r>
        <w:t>Un rapport provisoire qui va être diffusé pour commentaires aux principales parties prenantes ;</w:t>
      </w:r>
    </w:p>
    <w:p w14:paraId="2F43ED8C" w14:textId="77777777" w:rsidR="00204B2D" w:rsidRDefault="00204B2D" w:rsidP="00204B2D">
      <w:pPr>
        <w:pStyle w:val="ListParagraph"/>
        <w:numPr>
          <w:ilvl w:val="0"/>
          <w:numId w:val="8"/>
        </w:numPr>
      </w:pPr>
      <w:r w:rsidRPr="009721AD">
        <w:rPr>
          <w:rFonts w:eastAsia="Open Sans"/>
        </w:rPr>
        <w:lastRenderedPageBreak/>
        <w:t>Rapport</w:t>
      </w:r>
      <w:r>
        <w:rPr>
          <w:rFonts w:eastAsia="Open Sans"/>
        </w:rPr>
        <w:t xml:space="preserve"> </w:t>
      </w:r>
      <w:r w:rsidRPr="00282E1B">
        <w:rPr>
          <w:rFonts w:eastAsia="Open Sans"/>
        </w:rPr>
        <w:t>d'évaluation</w:t>
      </w:r>
      <w:r>
        <w:rPr>
          <w:rFonts w:eastAsia="Open Sans"/>
        </w:rPr>
        <w:t xml:space="preserve"> finale en français</w:t>
      </w:r>
      <w:r w:rsidRPr="00282E1B">
        <w:rPr>
          <w:rFonts w:eastAsia="Open Sans"/>
        </w:rPr>
        <w:t xml:space="preserve"> ne dépassant pas 30 à 35 pages (à l'exclusion des annexes)</w:t>
      </w:r>
      <w:r>
        <w:rPr>
          <w:rFonts w:eastAsia="Open Sans"/>
        </w:rPr>
        <w:t xml:space="preserve"> à la satisfaction du commanditaire : </w:t>
      </w:r>
      <w:r>
        <w:t>un format Word pour la version provisoire, et un format Word et PDF pour la version finale plus un résumé PowerPoint de présentation des principales conclusions de l’évaluation</w:t>
      </w:r>
      <w:r w:rsidRPr="002D4C2E">
        <w:t xml:space="preserve"> </w:t>
      </w:r>
    </w:p>
    <w:p w14:paraId="5BFCDAD1" w14:textId="77777777" w:rsidR="00204B2D" w:rsidRDefault="00204B2D" w:rsidP="00204B2D">
      <w:pPr>
        <w:pStyle w:val="ListParagraph"/>
        <w:ind w:left="360"/>
      </w:pPr>
      <w:r>
        <w:t xml:space="preserve">Le rapport d’évaluation devra être rédigé en français et sera traduit en anglais par le projet, il devra suivre le canevas  suivant : </w:t>
      </w:r>
    </w:p>
    <w:p w14:paraId="0E635E4B" w14:textId="77777777" w:rsidR="00204B2D" w:rsidRDefault="00204B2D" w:rsidP="00204B2D">
      <w:pPr>
        <w:pStyle w:val="ListParagraph"/>
        <w:ind w:left="360"/>
      </w:pPr>
    </w:p>
    <w:p w14:paraId="152518F9" w14:textId="77777777" w:rsidR="00204B2D" w:rsidRDefault="00204B2D" w:rsidP="00204B2D">
      <w:pPr>
        <w:pStyle w:val="ListParagraph"/>
        <w:numPr>
          <w:ilvl w:val="1"/>
          <w:numId w:val="12"/>
        </w:numPr>
      </w:pPr>
      <w:r>
        <w:t>Page de couverture avec les informations clés sur les projets et les données de l’évaluation ;</w:t>
      </w:r>
    </w:p>
    <w:p w14:paraId="4B3BC500" w14:textId="77777777" w:rsidR="00204B2D" w:rsidRDefault="00204B2D" w:rsidP="00204B2D">
      <w:pPr>
        <w:pStyle w:val="ListParagraph"/>
        <w:numPr>
          <w:ilvl w:val="1"/>
          <w:numId w:val="12"/>
        </w:numPr>
      </w:pPr>
      <w:r>
        <w:t>Résumé exécutif ;</w:t>
      </w:r>
    </w:p>
    <w:p w14:paraId="4F0161D9" w14:textId="77777777" w:rsidR="00204B2D" w:rsidRDefault="00204B2D" w:rsidP="00204B2D">
      <w:pPr>
        <w:pStyle w:val="ListParagraph"/>
        <w:numPr>
          <w:ilvl w:val="1"/>
          <w:numId w:val="12"/>
        </w:numPr>
      </w:pPr>
      <w:r>
        <w:t>Acronymes ;</w:t>
      </w:r>
    </w:p>
    <w:p w14:paraId="03139B4D" w14:textId="77777777" w:rsidR="00204B2D" w:rsidRDefault="00204B2D" w:rsidP="00204B2D">
      <w:pPr>
        <w:pStyle w:val="ListParagraph"/>
        <w:numPr>
          <w:ilvl w:val="1"/>
          <w:numId w:val="12"/>
        </w:numPr>
      </w:pPr>
      <w:r>
        <w:t>Description de projet ;</w:t>
      </w:r>
    </w:p>
    <w:p w14:paraId="223987CE" w14:textId="77777777" w:rsidR="00204B2D" w:rsidRDefault="00204B2D" w:rsidP="00204B2D">
      <w:pPr>
        <w:pStyle w:val="ListParagraph"/>
        <w:numPr>
          <w:ilvl w:val="1"/>
          <w:numId w:val="12"/>
        </w:numPr>
      </w:pPr>
      <w:r>
        <w:t>Objectif, étendue et clients de l’évaluation ;</w:t>
      </w:r>
    </w:p>
    <w:p w14:paraId="141BB179" w14:textId="77777777" w:rsidR="00204B2D" w:rsidRDefault="00204B2D" w:rsidP="00204B2D">
      <w:pPr>
        <w:pStyle w:val="ListParagraph"/>
        <w:numPr>
          <w:ilvl w:val="1"/>
          <w:numId w:val="12"/>
        </w:numPr>
      </w:pPr>
      <w:r>
        <w:t>Méthodologie et limitations ;</w:t>
      </w:r>
    </w:p>
    <w:p w14:paraId="05742BF4" w14:textId="77777777" w:rsidR="00204B2D" w:rsidRDefault="00204B2D" w:rsidP="00204B2D">
      <w:pPr>
        <w:pStyle w:val="ListParagraph"/>
        <w:numPr>
          <w:ilvl w:val="1"/>
          <w:numId w:val="12"/>
        </w:numPr>
      </w:pPr>
      <w:r>
        <w:t>Résultats clairs identifiés pour chaque critère d’évaluation ;</w:t>
      </w:r>
    </w:p>
    <w:p w14:paraId="54C6DD92" w14:textId="77777777" w:rsidR="00204B2D" w:rsidRDefault="00204B2D" w:rsidP="00204B2D">
      <w:pPr>
        <w:pStyle w:val="ListParagraph"/>
        <w:numPr>
          <w:ilvl w:val="1"/>
          <w:numId w:val="12"/>
        </w:numPr>
      </w:pPr>
      <w:r>
        <w:t>Conclusions ;</w:t>
      </w:r>
    </w:p>
    <w:p w14:paraId="6C2F1123" w14:textId="77777777" w:rsidR="00204B2D" w:rsidRDefault="00204B2D" w:rsidP="00204B2D">
      <w:pPr>
        <w:pStyle w:val="ListParagraph"/>
        <w:numPr>
          <w:ilvl w:val="1"/>
          <w:numId w:val="12"/>
        </w:numPr>
      </w:pPr>
      <w:r>
        <w:t>Recommandations (maximum 12 recommandations pertinentes y compris recommandations pour les différents parties clés, le niveau de priorité (faible, moyenne, haute), l’implication temporelle (court, moyen, long terme), et l’implication des ressources (faible, moyenne, haute) ;</w:t>
      </w:r>
    </w:p>
    <w:p w14:paraId="64B16984" w14:textId="77777777" w:rsidR="00204B2D" w:rsidRDefault="00204B2D" w:rsidP="00204B2D">
      <w:pPr>
        <w:pStyle w:val="ListParagraph"/>
        <w:numPr>
          <w:ilvl w:val="1"/>
          <w:numId w:val="12"/>
        </w:numPr>
      </w:pPr>
      <w:r>
        <w:t>Leçons apprises et bonnes pratiques ;</w:t>
      </w:r>
    </w:p>
    <w:p w14:paraId="0529EC43" w14:textId="77777777" w:rsidR="00204B2D" w:rsidRDefault="00204B2D" w:rsidP="00204B2D">
      <w:pPr>
        <w:pStyle w:val="ListParagraph"/>
        <w:numPr>
          <w:ilvl w:val="1"/>
          <w:numId w:val="12"/>
        </w:numPr>
      </w:pPr>
      <w:r>
        <w:t>Annexes :</w:t>
      </w:r>
    </w:p>
    <w:p w14:paraId="34596AC2" w14:textId="77777777" w:rsidR="00204B2D" w:rsidRDefault="00204B2D" w:rsidP="00204B2D">
      <w:pPr>
        <w:pStyle w:val="ListParagraph"/>
        <w:numPr>
          <w:ilvl w:val="2"/>
          <w:numId w:val="12"/>
        </w:numPr>
      </w:pPr>
      <w:r>
        <w:t>Termes de Référence ;</w:t>
      </w:r>
    </w:p>
    <w:p w14:paraId="65615297" w14:textId="77777777" w:rsidR="00204B2D" w:rsidRDefault="00204B2D" w:rsidP="00204B2D">
      <w:pPr>
        <w:pStyle w:val="ListParagraph"/>
        <w:numPr>
          <w:ilvl w:val="2"/>
          <w:numId w:val="12"/>
        </w:numPr>
      </w:pPr>
      <w:r>
        <w:t xml:space="preserve">Matrice d’évaluation </w:t>
      </w:r>
    </w:p>
    <w:p w14:paraId="61AA5AF2" w14:textId="77777777" w:rsidR="00204B2D" w:rsidRDefault="00204B2D" w:rsidP="00204B2D">
      <w:pPr>
        <w:pStyle w:val="ListParagraph"/>
        <w:numPr>
          <w:ilvl w:val="2"/>
          <w:numId w:val="12"/>
        </w:numPr>
      </w:pPr>
      <w:r>
        <w:t>Documents consultés ;</w:t>
      </w:r>
    </w:p>
    <w:p w14:paraId="5F6FEBED" w14:textId="77777777" w:rsidR="00204B2D" w:rsidRDefault="00204B2D" w:rsidP="00204B2D">
      <w:pPr>
        <w:pStyle w:val="ListParagraph"/>
        <w:numPr>
          <w:ilvl w:val="2"/>
          <w:numId w:val="12"/>
        </w:numPr>
      </w:pPr>
      <w:r>
        <w:t xml:space="preserve">Table de niveau de réalisation des produits et résultats par indicateurs (cibles versus obtenu) et explication des résultats obtenus dans chaque cas par chaque projet ; </w:t>
      </w:r>
    </w:p>
    <w:p w14:paraId="63BAC028" w14:textId="77777777" w:rsidR="00204B2D" w:rsidRDefault="00204B2D" w:rsidP="00204B2D">
      <w:pPr>
        <w:pStyle w:val="ListParagraph"/>
        <w:numPr>
          <w:ilvl w:val="2"/>
          <w:numId w:val="12"/>
        </w:numPr>
      </w:pPr>
      <w:r>
        <w:t>Formulaires d’EVAL de « Leçons apprises » et « Bonnes pratiques » remplis ;</w:t>
      </w:r>
    </w:p>
    <w:p w14:paraId="0E6AAF4D" w14:textId="77777777" w:rsidR="00204B2D" w:rsidRDefault="00204B2D" w:rsidP="00204B2D">
      <w:pPr>
        <w:pStyle w:val="ListParagraph"/>
        <w:numPr>
          <w:ilvl w:val="2"/>
          <w:numId w:val="12"/>
        </w:numPr>
      </w:pPr>
      <w:r>
        <w:t>Chronogramme de la mission sur le terrain (y compris la liste des réunions et interviews réalisées) ;</w:t>
      </w:r>
    </w:p>
    <w:p w14:paraId="2DD3DE9C" w14:textId="77777777" w:rsidR="00204B2D" w:rsidRDefault="00204B2D" w:rsidP="00204B2D">
      <w:pPr>
        <w:pStyle w:val="ListParagraph"/>
        <w:numPr>
          <w:ilvl w:val="2"/>
          <w:numId w:val="12"/>
        </w:numPr>
      </w:pPr>
      <w:r>
        <w:t>Autres informations additives, s’il y en a.</w:t>
      </w:r>
    </w:p>
    <w:p w14:paraId="340FE502" w14:textId="77777777" w:rsidR="00204B2D" w:rsidRDefault="00204B2D" w:rsidP="00204B2D">
      <w:pPr>
        <w:pStyle w:val="ListParagraph"/>
        <w:ind w:left="360"/>
      </w:pPr>
    </w:p>
    <w:p w14:paraId="60D14B80" w14:textId="77777777" w:rsidR="00204B2D" w:rsidRDefault="00204B2D" w:rsidP="00204B2D">
      <w:pPr>
        <w:pStyle w:val="ListParagraph"/>
        <w:numPr>
          <w:ilvl w:val="0"/>
          <w:numId w:val="8"/>
        </w:numPr>
      </w:pPr>
      <w:r>
        <w:t>Le Résumé exécutif sera donné suivant le formulaire d’EVAL (maximum 4 pages).</w:t>
      </w:r>
    </w:p>
    <w:p w14:paraId="584A5C2B" w14:textId="77777777" w:rsidR="00204B2D" w:rsidRDefault="00204B2D" w:rsidP="00204B2D">
      <w:pPr>
        <w:pStyle w:val="ListParagraph"/>
        <w:ind w:left="360"/>
      </w:pPr>
    </w:p>
    <w:p w14:paraId="37BEC253" w14:textId="77777777" w:rsidR="00204B2D" w:rsidRDefault="00204B2D" w:rsidP="00204B2D">
      <w:r>
        <w:t>Les détails importants ainsi que les formulaires à utiliser pour l’évaluation doivent être consultés sur les liens donnés en annexe.</w:t>
      </w:r>
    </w:p>
    <w:p w14:paraId="2C31C8CA" w14:textId="77777777" w:rsidR="00204B2D" w:rsidRDefault="00204B2D" w:rsidP="00204B2D">
      <w:pPr>
        <w:rPr>
          <w:rFonts w:eastAsia="Open Sans"/>
        </w:rPr>
      </w:pPr>
    </w:p>
    <w:p w14:paraId="0CF0B0AC" w14:textId="77777777" w:rsidR="00204B2D" w:rsidRDefault="00204B2D" w:rsidP="00204B2D">
      <w:pPr>
        <w:pStyle w:val="Heading1"/>
        <w:rPr>
          <w:rFonts w:eastAsia="Open Sans"/>
        </w:rPr>
      </w:pPr>
      <w:r>
        <w:t xml:space="preserve">Gestion de </w:t>
      </w:r>
      <w:proofErr w:type="spellStart"/>
      <w:r>
        <w:t>l’evaluation</w:t>
      </w:r>
      <w:proofErr w:type="spellEnd"/>
      <w:r>
        <w:t xml:space="preserve"> </w:t>
      </w:r>
    </w:p>
    <w:p w14:paraId="08B66E4F" w14:textId="77777777" w:rsidR="00204B2D" w:rsidRDefault="00204B2D" w:rsidP="00204B2D">
      <w:pPr>
        <w:pStyle w:val="Heading2"/>
      </w:pPr>
      <w:bookmarkStart w:id="14" w:name="_Toc40103454"/>
      <w:bookmarkStart w:id="15" w:name="_Toc40797042"/>
      <w:r>
        <w:t>Conduite de l’évaluation</w:t>
      </w:r>
      <w:bookmarkEnd w:id="14"/>
      <w:bookmarkEnd w:id="15"/>
    </w:p>
    <w:p w14:paraId="59B28C89" w14:textId="77777777" w:rsidR="00204B2D" w:rsidRDefault="00204B2D" w:rsidP="00204B2D">
      <w:pPr>
        <w:rPr>
          <w:rFonts w:eastAsia="Open Sans"/>
        </w:rPr>
      </w:pPr>
      <w:r>
        <w:rPr>
          <w:rFonts w:eastAsia="Open Sans"/>
        </w:rPr>
        <w:t>L'évaluation sera conduite par un/une évaluateur/</w:t>
      </w:r>
      <w:proofErr w:type="spellStart"/>
      <w:r>
        <w:rPr>
          <w:rFonts w:eastAsia="Open Sans"/>
        </w:rPr>
        <w:t>trice</w:t>
      </w:r>
      <w:proofErr w:type="spellEnd"/>
      <w:r>
        <w:rPr>
          <w:rFonts w:eastAsia="Open Sans"/>
        </w:rPr>
        <w:t xml:space="preserve"> en étroite communication avec le </w:t>
      </w:r>
      <w:r w:rsidRPr="00227A78">
        <w:rPr>
          <w:lang w:val="fr-CH"/>
        </w:rPr>
        <w:t xml:space="preserve">coordinateur </w:t>
      </w:r>
      <w:r>
        <w:rPr>
          <w:lang w:val="fr-CH"/>
        </w:rPr>
        <w:t xml:space="preserve">et l’assistant technique en suivi évaluation </w:t>
      </w:r>
      <w:r w:rsidRPr="00227A78">
        <w:rPr>
          <w:lang w:val="fr-CH"/>
        </w:rPr>
        <w:t>du projet USDOS DRL VELLAHINE</w:t>
      </w:r>
      <w:r>
        <w:rPr>
          <w:rFonts w:eastAsia="Open Sans"/>
        </w:rPr>
        <w:t xml:space="preserve">. </w:t>
      </w:r>
    </w:p>
    <w:p w14:paraId="31C65AAF" w14:textId="77777777" w:rsidR="00204B2D" w:rsidRDefault="00204B2D" w:rsidP="00204B2D">
      <w:pPr>
        <w:rPr>
          <w:rFonts w:eastAsia="Open Sans"/>
        </w:rPr>
      </w:pPr>
      <w:r>
        <w:rPr>
          <w:rFonts w:eastAsia="Open Sans"/>
        </w:rPr>
        <w:lastRenderedPageBreak/>
        <w:t>L'évaluateur/</w:t>
      </w:r>
      <w:proofErr w:type="spellStart"/>
      <w:r>
        <w:rPr>
          <w:rFonts w:eastAsia="Open Sans"/>
        </w:rPr>
        <w:t>trice</w:t>
      </w:r>
      <w:proofErr w:type="spellEnd"/>
      <w:r>
        <w:rPr>
          <w:rFonts w:eastAsia="Open Sans"/>
        </w:rPr>
        <w:t xml:space="preserve"> n'aura pas été impliqué dans la conception ou la mise en œuvre du projet ou n'aura aucun autre conflit d'intérêt. De plus, il agir</w:t>
      </w:r>
      <w:r w:rsidRPr="000836F7">
        <w:rPr>
          <w:rFonts w:eastAsia="Open Sans"/>
        </w:rPr>
        <w:t>a</w:t>
      </w:r>
      <w:r>
        <w:rPr>
          <w:rFonts w:eastAsia="Open Sans"/>
        </w:rPr>
        <w:t xml:space="preserve"> de manière impartiale et respecter</w:t>
      </w:r>
      <w:r w:rsidRPr="000836F7">
        <w:rPr>
          <w:rFonts w:eastAsia="Open Sans"/>
        </w:rPr>
        <w:t>a</w:t>
      </w:r>
      <w:r>
        <w:rPr>
          <w:rFonts w:eastAsia="Open Sans"/>
        </w:rPr>
        <w:t xml:space="preserve"> le </w:t>
      </w:r>
      <w:hyperlink r:id="rId12">
        <w:r w:rsidRPr="000836F7">
          <w:rPr>
            <w:rFonts w:eastAsia="Open Sans"/>
            <w:color w:val="0000FF"/>
            <w:u w:val="single"/>
          </w:rPr>
          <w:t>code de conduite de la profession d'évaluation.</w:t>
        </w:r>
      </w:hyperlink>
    </w:p>
    <w:p w14:paraId="2191A92B" w14:textId="77777777" w:rsidR="00204B2D" w:rsidRDefault="00204B2D" w:rsidP="00204B2D">
      <w:pPr>
        <w:rPr>
          <w:rFonts w:eastAsia="Open Sans"/>
        </w:rPr>
      </w:pPr>
      <w:bookmarkStart w:id="16" w:name="_3as4poj" w:colFirst="0" w:colLast="0"/>
      <w:bookmarkEnd w:id="16"/>
      <w:r>
        <w:rPr>
          <w:rFonts w:eastAsia="Open Sans"/>
        </w:rPr>
        <w:t>L'évaluateur/</w:t>
      </w:r>
      <w:proofErr w:type="spellStart"/>
      <w:r>
        <w:rPr>
          <w:rFonts w:eastAsia="Open Sans"/>
        </w:rPr>
        <w:t>trice</w:t>
      </w:r>
      <w:proofErr w:type="spellEnd"/>
      <w:r>
        <w:rPr>
          <w:rFonts w:eastAsia="Open Sans"/>
        </w:rPr>
        <w:t xml:space="preserve"> rendra compte</w:t>
      </w:r>
      <w:r w:rsidRPr="00516985">
        <w:t xml:space="preserve"> </w:t>
      </w:r>
      <w:r w:rsidRPr="00516985">
        <w:rPr>
          <w:rFonts w:eastAsia="Open Sans"/>
        </w:rPr>
        <w:t>a</w:t>
      </w:r>
      <w:r>
        <w:rPr>
          <w:rFonts w:eastAsia="Open Sans"/>
        </w:rPr>
        <w:t>u</w:t>
      </w:r>
      <w:r w:rsidRPr="00516985">
        <w:rPr>
          <w:rFonts w:eastAsia="Open Sans"/>
        </w:rPr>
        <w:t xml:space="preserve"> coordinateur du projet</w:t>
      </w:r>
      <w:r>
        <w:rPr>
          <w:rFonts w:eastAsia="Open Sans"/>
        </w:rPr>
        <w:t xml:space="preserve"> et recevra un soutien technique et logistique de l’équipe de coordination du projet. Il/elle doit discuter de toute question technique et méthodologique avec le </w:t>
      </w:r>
      <w:bookmarkStart w:id="17" w:name="_Hlk40188841"/>
      <w:r>
        <w:rPr>
          <w:lang w:val="fr-CH"/>
        </w:rPr>
        <w:t>coordinateur du projet</w:t>
      </w:r>
      <w:bookmarkEnd w:id="17"/>
      <w:r w:rsidRPr="00D46CED">
        <w:rPr>
          <w:rFonts w:eastAsia="Open Sans"/>
        </w:rPr>
        <w:t>. Le</w:t>
      </w:r>
      <w:r>
        <w:rPr>
          <w:rFonts w:eastAsia="Open Sans"/>
        </w:rPr>
        <w:t xml:space="preserve"> coordinateur et l'équipe de projet veilleront à ce que tous les documents, liens Internet et autres sources d'information pertinents soient utilisés.</w:t>
      </w:r>
    </w:p>
    <w:p w14:paraId="6C1395EF" w14:textId="77777777" w:rsidR="00204B2D" w:rsidRDefault="00204B2D" w:rsidP="00204B2D">
      <w:pPr>
        <w:rPr>
          <w:rFonts w:eastAsia="Open Sans"/>
        </w:rPr>
      </w:pPr>
      <w:r>
        <w:rPr>
          <w:rFonts w:eastAsia="Open Sans"/>
        </w:rPr>
        <w:t xml:space="preserve">Cette évaluation à mi-parcours sera gérée par Aboubakry DIENG avec l’appui de Hamzeta Diop, respectivement coordinateur national de projet et assistant suivi évaluation du projet USDOS DRL VELLAHINE. Cette équipe sera également appuyée par le bureau éval pour l’Afrique. </w:t>
      </w:r>
    </w:p>
    <w:p w14:paraId="466BDE52" w14:textId="77777777" w:rsidR="00204B2D" w:rsidRDefault="00204B2D" w:rsidP="00204B2D">
      <w:pPr>
        <w:rPr>
          <w:rFonts w:eastAsia="Open Sans"/>
        </w:rPr>
      </w:pPr>
      <w:r>
        <w:rPr>
          <w:rFonts w:eastAsia="Open Sans"/>
        </w:rPr>
        <w:t xml:space="preserve">L’évaluation va être conduite par un consultant évaluateur sélectionné par l’équipe de coordination du projet avec le feedback du fonctionnaire  régionale de S&amp;E du URP/ROAF qui aussi fera contrôle de qualité du draft rapport et du rapport final  </w:t>
      </w:r>
    </w:p>
    <w:p w14:paraId="333CCA3B" w14:textId="77777777" w:rsidR="00204B2D" w:rsidRPr="00AC4404" w:rsidRDefault="00204B2D" w:rsidP="00204B2D">
      <w:pPr>
        <w:rPr>
          <w:rFonts w:eastAsia="Open Sans"/>
          <w:b/>
          <w:bCs/>
        </w:rPr>
      </w:pPr>
      <w:r>
        <w:rPr>
          <w:rFonts w:eastAsia="Open Sans"/>
          <w:b/>
          <w:bCs/>
        </w:rPr>
        <w:t xml:space="preserve">Modalités de mise en œuvre </w:t>
      </w:r>
      <w:r w:rsidRPr="00AC4404">
        <w:rPr>
          <w:rFonts w:eastAsia="Open Sans"/>
          <w:b/>
          <w:bCs/>
        </w:rPr>
        <w:t xml:space="preserve">Ressources et responsabilités </w:t>
      </w:r>
    </w:p>
    <w:p w14:paraId="3E26F620" w14:textId="77777777" w:rsidR="00204B2D" w:rsidRDefault="00204B2D" w:rsidP="00204B2D">
      <w:pPr>
        <w:rPr>
          <w:rFonts w:eastAsia="Open Sans"/>
        </w:rPr>
      </w:pPr>
      <w:r>
        <w:rPr>
          <w:rFonts w:eastAsia="Open Sans"/>
        </w:rPr>
        <w:t>Le consultant bénéficiera de l’appui du BIT dans la mise en œuvre de sa mission. Cet appui consistera à :</w:t>
      </w:r>
    </w:p>
    <w:p w14:paraId="77BD0868" w14:textId="77777777" w:rsidR="00204B2D" w:rsidRPr="00740174" w:rsidRDefault="00204B2D" w:rsidP="00204B2D">
      <w:pPr>
        <w:pStyle w:val="ListParagraph"/>
        <w:numPr>
          <w:ilvl w:val="0"/>
          <w:numId w:val="10"/>
        </w:numPr>
        <w:rPr>
          <w:rFonts w:eastAsia="Open Sans"/>
        </w:rPr>
      </w:pPr>
      <w:r>
        <w:rPr>
          <w:rFonts w:eastAsia="Open Sans"/>
        </w:rPr>
        <w:t>Mise à disposition de la documentation nécessaire pour la compréhension du projet ;</w:t>
      </w:r>
    </w:p>
    <w:p w14:paraId="29F8755E" w14:textId="77777777" w:rsidR="00204B2D" w:rsidRDefault="00204B2D" w:rsidP="00204B2D">
      <w:pPr>
        <w:pStyle w:val="ListParagraph"/>
        <w:numPr>
          <w:ilvl w:val="0"/>
          <w:numId w:val="10"/>
        </w:numPr>
        <w:rPr>
          <w:rFonts w:eastAsia="Open Sans"/>
        </w:rPr>
      </w:pPr>
      <w:r>
        <w:rPr>
          <w:rFonts w:eastAsia="Open Sans"/>
        </w:rPr>
        <w:t>Faciliter la mise en relation</w:t>
      </w:r>
      <w:r w:rsidRPr="00740174">
        <w:rPr>
          <w:rFonts w:eastAsia="Open Sans"/>
        </w:rPr>
        <w:t xml:space="preserve"> </w:t>
      </w:r>
      <w:r>
        <w:rPr>
          <w:rFonts w:eastAsia="Open Sans"/>
        </w:rPr>
        <w:t>avec les personnes ressources pertinentes pour l’évaluation ;</w:t>
      </w:r>
    </w:p>
    <w:p w14:paraId="3BBB6D17" w14:textId="77777777" w:rsidR="00204B2D" w:rsidRDefault="00204B2D" w:rsidP="00204B2D">
      <w:pPr>
        <w:pStyle w:val="ListParagraph"/>
        <w:numPr>
          <w:ilvl w:val="0"/>
          <w:numId w:val="10"/>
        </w:numPr>
        <w:rPr>
          <w:rFonts w:eastAsia="Open Sans"/>
        </w:rPr>
      </w:pPr>
      <w:r>
        <w:rPr>
          <w:rFonts w:eastAsia="Open Sans"/>
        </w:rPr>
        <w:t>Diffusion des rapports préliminaires pour revue ;</w:t>
      </w:r>
    </w:p>
    <w:p w14:paraId="2054F24F" w14:textId="77777777" w:rsidR="00204B2D" w:rsidRDefault="00204B2D" w:rsidP="00204B2D">
      <w:pPr>
        <w:pStyle w:val="ListParagraph"/>
        <w:numPr>
          <w:ilvl w:val="0"/>
          <w:numId w:val="10"/>
        </w:numPr>
        <w:rPr>
          <w:rFonts w:eastAsia="Open Sans"/>
        </w:rPr>
      </w:pPr>
      <w:r>
        <w:rPr>
          <w:rFonts w:eastAsia="Open Sans"/>
        </w:rPr>
        <w:t>Payer les honoraires, le transport et la prise en charge des frais de déplacement du consultant dans l’exercice de sa mission ;</w:t>
      </w:r>
    </w:p>
    <w:p w14:paraId="75E08A33" w14:textId="77777777" w:rsidR="00204B2D" w:rsidRDefault="00204B2D" w:rsidP="00204B2D">
      <w:pPr>
        <w:pStyle w:val="ListParagraph"/>
        <w:numPr>
          <w:ilvl w:val="0"/>
          <w:numId w:val="10"/>
        </w:numPr>
        <w:rPr>
          <w:rFonts w:eastAsia="Open Sans"/>
        </w:rPr>
      </w:pPr>
      <w:r>
        <w:rPr>
          <w:rFonts w:eastAsia="Open Sans"/>
        </w:rPr>
        <w:t>Organiser une réunion de restitution des résultats à l’ensemble des parties prenantes du projet ;</w:t>
      </w:r>
    </w:p>
    <w:p w14:paraId="4222CDFF" w14:textId="77777777" w:rsidR="00204B2D" w:rsidRDefault="00204B2D" w:rsidP="00204B2D">
      <w:pPr>
        <w:pStyle w:val="Heading2"/>
      </w:pPr>
      <w:bookmarkStart w:id="18" w:name="_Toc40103455"/>
      <w:bookmarkStart w:id="19" w:name="_Toc40797043"/>
      <w:r>
        <w:t xml:space="preserve">Plan de </w:t>
      </w:r>
      <w:r w:rsidRPr="00BA2311">
        <w:t>travail</w:t>
      </w:r>
      <w:r>
        <w:t xml:space="preserve"> et calendrier</w:t>
      </w:r>
      <w:bookmarkEnd w:id="18"/>
      <w:bookmarkEnd w:id="19"/>
    </w:p>
    <w:p w14:paraId="4C45990F" w14:textId="77777777" w:rsidR="00204B2D" w:rsidRPr="00D41516" w:rsidRDefault="00204B2D" w:rsidP="00204B2D">
      <w:bookmarkStart w:id="20" w:name="_49x2ik5" w:colFirst="0" w:colLast="0"/>
      <w:bookmarkEnd w:id="20"/>
      <w:r w:rsidRPr="00D41516">
        <w:t xml:space="preserve">La proposition de calendrier ci-dessous </w:t>
      </w:r>
      <w:r>
        <w:t>pour le</w:t>
      </w:r>
      <w:r w:rsidRPr="00D41516">
        <w:t xml:space="preserve"> déroulement de l'évaluation pourra être revue ou actualisée par l</w:t>
      </w:r>
      <w:r>
        <w:t>’équipe d</w:t>
      </w:r>
      <w:r w:rsidRPr="00D41516">
        <w:t xml:space="preserve">e </w:t>
      </w:r>
      <w:r>
        <w:t xml:space="preserve">coordination du projet </w:t>
      </w:r>
      <w:r w:rsidRPr="00D41516">
        <w:t>de commun accord avec l’évaluateur (</w:t>
      </w:r>
      <w:proofErr w:type="spellStart"/>
      <w:r w:rsidRPr="00D41516">
        <w:t>trice</w:t>
      </w:r>
      <w:proofErr w:type="spellEnd"/>
      <w:r w:rsidRPr="00D41516">
        <w:t>) retenu(e).</w:t>
      </w:r>
      <w:r w:rsidRPr="00EB1C8B">
        <w:rPr>
          <w:rFonts w:eastAsia="Open Sans"/>
        </w:rPr>
        <w:t xml:space="preserve"> </w:t>
      </w:r>
      <w:r>
        <w:rPr>
          <w:rFonts w:eastAsia="Open Sans"/>
        </w:rPr>
        <w:t>Une fois convenus, les délais doivent être strictement respectés.</w:t>
      </w:r>
    </w:p>
    <w:tbl>
      <w:tblPr>
        <w:tblW w:w="371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643"/>
        <w:gridCol w:w="857"/>
        <w:gridCol w:w="1528"/>
      </w:tblGrid>
      <w:tr w:rsidR="00204B2D" w14:paraId="1E589E0E" w14:textId="77777777" w:rsidTr="008B2DDA">
        <w:tc>
          <w:tcPr>
            <w:tcW w:w="3303" w:type="pct"/>
            <w:shd w:val="clear" w:color="auto" w:fill="D9D9D9"/>
            <w:vAlign w:val="center"/>
          </w:tcPr>
          <w:p w14:paraId="250DC418" w14:textId="77777777" w:rsidR="00204B2D" w:rsidRDefault="00204B2D" w:rsidP="008B2DDA">
            <w:pPr>
              <w:spacing w:after="0" w:line="240" w:lineRule="auto"/>
              <w:jc w:val="center"/>
            </w:pPr>
            <w:r>
              <w:t>Taches</w:t>
            </w:r>
          </w:p>
        </w:tc>
        <w:tc>
          <w:tcPr>
            <w:tcW w:w="610" w:type="pct"/>
            <w:shd w:val="clear" w:color="auto" w:fill="D9D9D9"/>
            <w:vAlign w:val="center"/>
          </w:tcPr>
          <w:p w14:paraId="1C2898EC" w14:textId="77777777" w:rsidR="00204B2D" w:rsidRPr="009721AD" w:rsidRDefault="00204B2D" w:rsidP="008B2DDA">
            <w:pPr>
              <w:spacing w:after="0" w:line="240" w:lineRule="auto"/>
              <w:jc w:val="center"/>
              <w:rPr>
                <w:lang w:val="fr-FR"/>
              </w:rPr>
            </w:pPr>
            <w:r>
              <w:t>Jours de travail</w:t>
            </w:r>
          </w:p>
        </w:tc>
        <w:tc>
          <w:tcPr>
            <w:tcW w:w="1087" w:type="pct"/>
            <w:shd w:val="clear" w:color="auto" w:fill="D9D9D9"/>
            <w:vAlign w:val="center"/>
          </w:tcPr>
          <w:p w14:paraId="5C7F6528" w14:textId="77777777" w:rsidR="00204B2D" w:rsidRDefault="00204B2D" w:rsidP="008B2DDA">
            <w:pPr>
              <w:spacing w:after="0" w:line="240" w:lineRule="auto"/>
              <w:jc w:val="center"/>
            </w:pPr>
            <w:r>
              <w:t xml:space="preserve">Dates (tentative sujet </w:t>
            </w:r>
            <w:r>
              <w:rPr>
                <w:lang w:val="fr-FR"/>
              </w:rPr>
              <w:t xml:space="preserve">à </w:t>
            </w:r>
            <w:r>
              <w:t>ajustements)</w:t>
            </w:r>
            <w:r>
              <w:rPr>
                <w:lang w:val="fr-FR"/>
              </w:rPr>
              <w:t xml:space="preserve"> préciser)</w:t>
            </w:r>
          </w:p>
        </w:tc>
      </w:tr>
      <w:tr w:rsidR="00204B2D" w14:paraId="6EA9E019" w14:textId="77777777" w:rsidTr="008B2DDA">
        <w:tc>
          <w:tcPr>
            <w:tcW w:w="3303" w:type="pct"/>
          </w:tcPr>
          <w:p w14:paraId="48B42F7D" w14:textId="77777777" w:rsidR="00204B2D" w:rsidRPr="007A0C1B" w:rsidRDefault="00204B2D" w:rsidP="008B2DDA">
            <w:pPr>
              <w:spacing w:after="0" w:line="240" w:lineRule="auto"/>
            </w:pPr>
            <w:r w:rsidRPr="00A71B6F">
              <w:rPr>
                <w:rFonts w:eastAsia="Open Sans"/>
              </w:rPr>
              <w:t>Effectuer une analyse documentaire relative au projet</w:t>
            </w:r>
          </w:p>
        </w:tc>
        <w:tc>
          <w:tcPr>
            <w:tcW w:w="610" w:type="pct"/>
            <w:vAlign w:val="center"/>
          </w:tcPr>
          <w:p w14:paraId="438EB549" w14:textId="77777777" w:rsidR="00204B2D" w:rsidRPr="00DF1D4E" w:rsidRDefault="00204B2D" w:rsidP="008B2DDA">
            <w:pPr>
              <w:spacing w:after="0" w:line="240" w:lineRule="auto"/>
              <w:jc w:val="center"/>
            </w:pPr>
            <w:r>
              <w:t>2</w:t>
            </w:r>
          </w:p>
        </w:tc>
        <w:tc>
          <w:tcPr>
            <w:tcW w:w="1087" w:type="pct"/>
            <w:vAlign w:val="center"/>
          </w:tcPr>
          <w:p w14:paraId="54CD9A6B" w14:textId="77777777" w:rsidR="00204B2D" w:rsidRPr="002520B5" w:rsidRDefault="00204B2D" w:rsidP="008B2DDA">
            <w:pPr>
              <w:spacing w:after="0" w:line="240" w:lineRule="auto"/>
            </w:pPr>
            <w:r>
              <w:t>25-26 juillet</w:t>
            </w:r>
          </w:p>
        </w:tc>
      </w:tr>
      <w:tr w:rsidR="00204B2D" w14:paraId="1B5CE528" w14:textId="77777777" w:rsidTr="008B2DDA">
        <w:tc>
          <w:tcPr>
            <w:tcW w:w="3303" w:type="pct"/>
          </w:tcPr>
          <w:p w14:paraId="06070823" w14:textId="77777777" w:rsidR="00204B2D" w:rsidRPr="007A0C1B" w:rsidRDefault="00204B2D" w:rsidP="008B2DDA">
            <w:pPr>
              <w:spacing w:after="0" w:line="240" w:lineRule="auto"/>
            </w:pPr>
            <w:r w:rsidRPr="00A71B6F">
              <w:rPr>
                <w:rFonts w:eastAsia="Open Sans"/>
              </w:rPr>
              <w:t>Proposer une note méthodologique de l’évaluation décrivant : la méthodologie, les questions d'évaluation, les projets d'outils par groupe de parties prenantes, le plan de travail et la liste des parties prenantes</w:t>
            </w:r>
          </w:p>
        </w:tc>
        <w:tc>
          <w:tcPr>
            <w:tcW w:w="610" w:type="pct"/>
            <w:vAlign w:val="center"/>
          </w:tcPr>
          <w:p w14:paraId="56CFCD4D" w14:textId="77777777" w:rsidR="00204B2D" w:rsidRPr="006251BE" w:rsidRDefault="00204B2D" w:rsidP="008B2DDA">
            <w:pPr>
              <w:spacing w:after="0" w:line="240" w:lineRule="auto"/>
              <w:jc w:val="center"/>
              <w:rPr>
                <w:lang w:val="fr-FR"/>
              </w:rPr>
            </w:pPr>
            <w:r>
              <w:rPr>
                <w:lang w:val="fr-FR"/>
              </w:rPr>
              <w:t>3</w:t>
            </w:r>
          </w:p>
        </w:tc>
        <w:tc>
          <w:tcPr>
            <w:tcW w:w="1087" w:type="pct"/>
            <w:vAlign w:val="center"/>
          </w:tcPr>
          <w:p w14:paraId="7D03F1B7" w14:textId="77777777" w:rsidR="00204B2D" w:rsidRPr="002520B5" w:rsidRDefault="00204B2D" w:rsidP="008B2DDA">
            <w:pPr>
              <w:spacing w:after="0" w:line="240" w:lineRule="auto"/>
            </w:pPr>
            <w:r>
              <w:t>27-29 juillet</w:t>
            </w:r>
          </w:p>
        </w:tc>
      </w:tr>
      <w:tr w:rsidR="00204B2D" w14:paraId="40375CAB" w14:textId="77777777" w:rsidTr="008B2DDA">
        <w:trPr>
          <w:trHeight w:val="275"/>
        </w:trPr>
        <w:tc>
          <w:tcPr>
            <w:tcW w:w="3303" w:type="pct"/>
          </w:tcPr>
          <w:p w14:paraId="55CFE3C1" w14:textId="77777777" w:rsidR="00204B2D" w:rsidRDefault="00204B2D" w:rsidP="008B2DDA">
            <w:pPr>
              <w:spacing w:after="0" w:line="240" w:lineRule="auto"/>
            </w:pPr>
            <w:r w:rsidRPr="00A71B6F">
              <w:rPr>
                <w:rFonts w:eastAsia="Open Sans"/>
              </w:rPr>
              <w:t xml:space="preserve">Organiser des entretiens </w:t>
            </w:r>
            <w:r>
              <w:rPr>
                <w:rFonts w:eastAsia="Open Sans"/>
              </w:rPr>
              <w:t xml:space="preserve">a niveau national,  BIT Afrique et Siege et bailleur et dans les régions et </w:t>
            </w:r>
            <w:r w:rsidRPr="00A71B6F">
              <w:rPr>
                <w:rFonts w:eastAsia="Open Sans"/>
              </w:rPr>
              <w:t>focus group pour la collecte d’informations</w:t>
            </w:r>
          </w:p>
        </w:tc>
        <w:tc>
          <w:tcPr>
            <w:tcW w:w="610" w:type="pct"/>
            <w:vAlign w:val="center"/>
          </w:tcPr>
          <w:p w14:paraId="2361541B" w14:textId="77777777" w:rsidR="00204B2D" w:rsidRPr="00DF1D4E" w:rsidRDefault="00204B2D" w:rsidP="008B2DDA">
            <w:pPr>
              <w:spacing w:after="0" w:line="240" w:lineRule="auto"/>
              <w:jc w:val="center"/>
            </w:pPr>
            <w:r>
              <w:t>15</w:t>
            </w:r>
          </w:p>
        </w:tc>
        <w:tc>
          <w:tcPr>
            <w:tcW w:w="1087" w:type="pct"/>
            <w:vAlign w:val="center"/>
          </w:tcPr>
          <w:p w14:paraId="67E46659" w14:textId="77777777" w:rsidR="00204B2D" w:rsidRDefault="00204B2D" w:rsidP="008B2DDA">
            <w:pPr>
              <w:spacing w:after="0" w:line="240" w:lineRule="auto"/>
            </w:pPr>
            <w:r>
              <w:t>1-19 août</w:t>
            </w:r>
          </w:p>
        </w:tc>
      </w:tr>
      <w:tr w:rsidR="00204B2D" w14:paraId="4CA82BCD" w14:textId="77777777" w:rsidTr="008B2DDA">
        <w:trPr>
          <w:trHeight w:val="275"/>
        </w:trPr>
        <w:tc>
          <w:tcPr>
            <w:tcW w:w="3303" w:type="pct"/>
          </w:tcPr>
          <w:p w14:paraId="26EADB06" w14:textId="77777777" w:rsidR="00204B2D" w:rsidRPr="00A71B6F" w:rsidRDefault="00204B2D" w:rsidP="008B2DDA">
            <w:pPr>
              <w:spacing w:after="0" w:line="240" w:lineRule="auto"/>
              <w:rPr>
                <w:rFonts w:eastAsia="Open Sans"/>
              </w:rPr>
            </w:pPr>
            <w:r w:rsidRPr="00A71B6F">
              <w:rPr>
                <w:rFonts w:eastAsia="Open Sans"/>
              </w:rPr>
              <w:t xml:space="preserve">Organiser </w:t>
            </w:r>
            <w:r>
              <w:rPr>
                <w:rFonts w:eastAsia="Open Sans"/>
              </w:rPr>
              <w:t xml:space="preserve">une </w:t>
            </w:r>
            <w:r w:rsidRPr="00A71B6F">
              <w:rPr>
                <w:rFonts w:eastAsia="Open Sans"/>
              </w:rPr>
              <w:t>session physique et/ou virtuel</w:t>
            </w:r>
            <w:r>
              <w:rPr>
                <w:rFonts w:eastAsia="Open Sans"/>
              </w:rPr>
              <w:t xml:space="preserve">le </w:t>
            </w:r>
            <w:r w:rsidRPr="00A71B6F">
              <w:rPr>
                <w:rFonts w:eastAsia="Open Sans"/>
              </w:rPr>
              <w:t>de restitution</w:t>
            </w:r>
            <w:r>
              <w:rPr>
                <w:rFonts w:eastAsia="Open Sans"/>
              </w:rPr>
              <w:t xml:space="preserve"> des résultats préliminaires, </w:t>
            </w:r>
            <w:r w:rsidRPr="00A71B6F">
              <w:rPr>
                <w:rFonts w:eastAsia="Open Sans"/>
              </w:rPr>
              <w:t>aux parties prenantes </w:t>
            </w:r>
          </w:p>
        </w:tc>
        <w:tc>
          <w:tcPr>
            <w:tcW w:w="610" w:type="pct"/>
            <w:vAlign w:val="center"/>
          </w:tcPr>
          <w:p w14:paraId="1AE132EC" w14:textId="77777777" w:rsidR="00204B2D" w:rsidRDefault="00204B2D" w:rsidP="008B2DDA">
            <w:pPr>
              <w:spacing w:after="0" w:line="240" w:lineRule="auto"/>
              <w:jc w:val="center"/>
            </w:pPr>
            <w:r>
              <w:t>1</w:t>
            </w:r>
          </w:p>
        </w:tc>
        <w:tc>
          <w:tcPr>
            <w:tcW w:w="1087" w:type="pct"/>
            <w:vAlign w:val="center"/>
          </w:tcPr>
          <w:p w14:paraId="4C6B54FC" w14:textId="77777777" w:rsidR="00204B2D" w:rsidRDefault="00204B2D" w:rsidP="008B2DDA">
            <w:pPr>
              <w:spacing w:after="0" w:line="240" w:lineRule="auto"/>
            </w:pPr>
            <w:r>
              <w:t>22 août</w:t>
            </w:r>
          </w:p>
        </w:tc>
      </w:tr>
      <w:tr w:rsidR="00204B2D" w14:paraId="1A3B55D1" w14:textId="77777777" w:rsidTr="008B2DDA">
        <w:tc>
          <w:tcPr>
            <w:tcW w:w="3303" w:type="pct"/>
          </w:tcPr>
          <w:p w14:paraId="6AA532A8" w14:textId="77777777" w:rsidR="00204B2D" w:rsidRPr="007A0C1B" w:rsidRDefault="00204B2D" w:rsidP="008B2DDA">
            <w:pPr>
              <w:spacing w:after="0" w:line="240" w:lineRule="auto"/>
              <w:rPr>
                <w:b/>
                <w:bCs/>
              </w:rPr>
            </w:pPr>
            <w:r w:rsidRPr="00A71B6F">
              <w:rPr>
                <w:rFonts w:eastAsia="Open Sans"/>
              </w:rPr>
              <w:lastRenderedPageBreak/>
              <w:t>Élaborer rapport d'évaluation ne dépassant pas 30 à 35 pages (à l'exclusion des annexes) à la satisfaction du commanditaire</w:t>
            </w:r>
            <w:r>
              <w:rPr>
                <w:rFonts w:eastAsia="Open Sans"/>
              </w:rPr>
              <w:t xml:space="preserve"> version draft </w:t>
            </w:r>
          </w:p>
        </w:tc>
        <w:tc>
          <w:tcPr>
            <w:tcW w:w="610" w:type="pct"/>
            <w:vAlign w:val="center"/>
          </w:tcPr>
          <w:p w14:paraId="5E955968" w14:textId="77777777" w:rsidR="00204B2D" w:rsidRPr="00DF1D4E" w:rsidRDefault="00204B2D" w:rsidP="008B2DDA">
            <w:pPr>
              <w:spacing w:after="0" w:line="240" w:lineRule="auto"/>
              <w:jc w:val="center"/>
            </w:pPr>
            <w:r>
              <w:t>5</w:t>
            </w:r>
          </w:p>
        </w:tc>
        <w:tc>
          <w:tcPr>
            <w:tcW w:w="1087" w:type="pct"/>
            <w:vAlign w:val="center"/>
          </w:tcPr>
          <w:p w14:paraId="2293C6B8" w14:textId="77777777" w:rsidR="00204B2D" w:rsidRDefault="00204B2D" w:rsidP="008B2DDA">
            <w:pPr>
              <w:spacing w:after="0" w:line="240" w:lineRule="auto"/>
            </w:pPr>
            <w:r>
              <w:t xml:space="preserve">23-29 </w:t>
            </w:r>
            <w:r w:rsidRPr="00DE1630">
              <w:t>août</w:t>
            </w:r>
          </w:p>
        </w:tc>
      </w:tr>
      <w:tr w:rsidR="00204B2D" w14:paraId="52CF1195" w14:textId="77777777" w:rsidTr="008B2DDA">
        <w:tc>
          <w:tcPr>
            <w:tcW w:w="3303" w:type="pct"/>
          </w:tcPr>
          <w:p w14:paraId="7157E5A6" w14:textId="77777777" w:rsidR="00204B2D" w:rsidRPr="00A71B6F" w:rsidRDefault="00204B2D" w:rsidP="008B2DDA">
            <w:pPr>
              <w:spacing w:after="0" w:line="240" w:lineRule="auto"/>
              <w:rPr>
                <w:rFonts w:eastAsia="Open Sans"/>
              </w:rPr>
            </w:pPr>
            <w:r>
              <w:rPr>
                <w:rFonts w:eastAsia="Open Sans"/>
              </w:rPr>
              <w:t xml:space="preserve">Diffusion du draft de rapport aux parties prenantes </w:t>
            </w:r>
          </w:p>
        </w:tc>
        <w:tc>
          <w:tcPr>
            <w:tcW w:w="610" w:type="pct"/>
            <w:vAlign w:val="center"/>
          </w:tcPr>
          <w:p w14:paraId="54121062" w14:textId="77777777" w:rsidR="00204B2D" w:rsidRDefault="00204B2D" w:rsidP="008B2DDA">
            <w:pPr>
              <w:spacing w:after="0" w:line="240" w:lineRule="auto"/>
              <w:jc w:val="center"/>
            </w:pPr>
            <w:r>
              <w:t>0</w:t>
            </w:r>
          </w:p>
        </w:tc>
        <w:tc>
          <w:tcPr>
            <w:tcW w:w="1087" w:type="pct"/>
            <w:vAlign w:val="center"/>
          </w:tcPr>
          <w:p w14:paraId="540B5BD6" w14:textId="77777777" w:rsidR="00204B2D" w:rsidRDefault="00204B2D" w:rsidP="008B2DDA">
            <w:pPr>
              <w:spacing w:after="0" w:line="240" w:lineRule="auto"/>
            </w:pPr>
            <w:r>
              <w:t xml:space="preserve">30 </w:t>
            </w:r>
            <w:r w:rsidRPr="00420C76">
              <w:t>août</w:t>
            </w:r>
            <w:r>
              <w:t>- 13 septembre</w:t>
            </w:r>
          </w:p>
        </w:tc>
      </w:tr>
      <w:tr w:rsidR="00204B2D" w14:paraId="0A231BA1" w14:textId="77777777" w:rsidTr="008B2DDA">
        <w:tc>
          <w:tcPr>
            <w:tcW w:w="3303" w:type="pct"/>
          </w:tcPr>
          <w:p w14:paraId="6CE27018" w14:textId="77777777" w:rsidR="00204B2D" w:rsidRPr="00A71B6F" w:rsidRDefault="00204B2D" w:rsidP="008B2DDA">
            <w:pPr>
              <w:spacing w:after="0" w:line="240" w:lineRule="auto"/>
              <w:rPr>
                <w:rFonts w:eastAsia="Open Sans"/>
              </w:rPr>
            </w:pPr>
            <w:r>
              <w:rPr>
                <w:rFonts w:eastAsia="Open Sans"/>
              </w:rPr>
              <w:t xml:space="preserve">Prise en compte des remarques d’amélioration et finalisation du rapport  </w:t>
            </w:r>
          </w:p>
        </w:tc>
        <w:tc>
          <w:tcPr>
            <w:tcW w:w="610" w:type="pct"/>
            <w:vAlign w:val="center"/>
          </w:tcPr>
          <w:p w14:paraId="45F3494C" w14:textId="77777777" w:rsidR="00204B2D" w:rsidRDefault="00204B2D" w:rsidP="008B2DDA">
            <w:pPr>
              <w:spacing w:after="0" w:line="240" w:lineRule="auto"/>
              <w:jc w:val="center"/>
            </w:pPr>
            <w:r>
              <w:t>2</w:t>
            </w:r>
          </w:p>
        </w:tc>
        <w:tc>
          <w:tcPr>
            <w:tcW w:w="1087" w:type="pct"/>
            <w:vAlign w:val="center"/>
          </w:tcPr>
          <w:p w14:paraId="214FB6C3" w14:textId="77777777" w:rsidR="00204B2D" w:rsidRDefault="00204B2D" w:rsidP="008B2DDA">
            <w:pPr>
              <w:spacing w:after="0" w:line="240" w:lineRule="auto"/>
            </w:pPr>
            <w:r>
              <w:t>14-15 septembre</w:t>
            </w:r>
          </w:p>
        </w:tc>
      </w:tr>
      <w:tr w:rsidR="00204B2D" w14:paraId="05D8A825" w14:textId="77777777" w:rsidTr="008B2DDA">
        <w:tc>
          <w:tcPr>
            <w:tcW w:w="3303" w:type="pct"/>
          </w:tcPr>
          <w:p w14:paraId="7FE79938" w14:textId="77777777" w:rsidR="00204B2D" w:rsidRPr="00A71B6F" w:rsidRDefault="00204B2D" w:rsidP="008B2DDA">
            <w:pPr>
              <w:spacing w:after="0" w:line="240" w:lineRule="auto"/>
              <w:rPr>
                <w:rFonts w:eastAsia="Open Sans"/>
              </w:rPr>
            </w:pPr>
            <w:r>
              <w:rPr>
                <w:rFonts w:eastAsia="Open Sans"/>
              </w:rPr>
              <w:t xml:space="preserve">Soumission a Fonctionnaire d’évaluation  Bureau régional pour approbation finale </w:t>
            </w:r>
          </w:p>
        </w:tc>
        <w:tc>
          <w:tcPr>
            <w:tcW w:w="610" w:type="pct"/>
            <w:vAlign w:val="center"/>
          </w:tcPr>
          <w:p w14:paraId="72EE0036" w14:textId="77777777" w:rsidR="00204B2D" w:rsidRDefault="00204B2D" w:rsidP="008B2DDA">
            <w:pPr>
              <w:spacing w:after="0" w:line="240" w:lineRule="auto"/>
              <w:jc w:val="center"/>
            </w:pPr>
            <w:r>
              <w:t>0</w:t>
            </w:r>
          </w:p>
        </w:tc>
        <w:tc>
          <w:tcPr>
            <w:tcW w:w="1087" w:type="pct"/>
            <w:vAlign w:val="center"/>
          </w:tcPr>
          <w:p w14:paraId="2F8B1606" w14:textId="77777777" w:rsidR="00204B2D" w:rsidRDefault="00204B2D" w:rsidP="008B2DDA">
            <w:pPr>
              <w:spacing w:after="0" w:line="240" w:lineRule="auto"/>
            </w:pPr>
            <w:r>
              <w:t>19-23 septembre</w:t>
            </w:r>
          </w:p>
        </w:tc>
      </w:tr>
      <w:tr w:rsidR="00204B2D" w14:paraId="4665CC08" w14:textId="77777777" w:rsidTr="008B2DDA">
        <w:tc>
          <w:tcPr>
            <w:tcW w:w="3303" w:type="pct"/>
          </w:tcPr>
          <w:p w14:paraId="63B73D40" w14:textId="77777777" w:rsidR="00204B2D" w:rsidRDefault="00204B2D" w:rsidP="008B2DDA">
            <w:pPr>
              <w:spacing w:after="0" w:line="240" w:lineRule="auto"/>
            </w:pPr>
            <w:r>
              <w:t>TOTAL</w:t>
            </w:r>
          </w:p>
        </w:tc>
        <w:tc>
          <w:tcPr>
            <w:tcW w:w="610" w:type="pct"/>
            <w:vAlign w:val="center"/>
          </w:tcPr>
          <w:p w14:paraId="07B5A7BB" w14:textId="77777777" w:rsidR="00204B2D" w:rsidRDefault="00204B2D" w:rsidP="008B2DDA">
            <w:pPr>
              <w:spacing w:after="0" w:line="240" w:lineRule="auto"/>
            </w:pPr>
            <w:r>
              <w:t xml:space="preserve">    28</w:t>
            </w:r>
          </w:p>
        </w:tc>
        <w:tc>
          <w:tcPr>
            <w:tcW w:w="1087" w:type="pct"/>
            <w:vAlign w:val="center"/>
          </w:tcPr>
          <w:p w14:paraId="5EF05E7D" w14:textId="77777777" w:rsidR="00204B2D" w:rsidRDefault="00204B2D" w:rsidP="008B2DDA">
            <w:pPr>
              <w:spacing w:after="0" w:line="240" w:lineRule="auto"/>
            </w:pPr>
            <w:r>
              <w:t xml:space="preserve"> </w:t>
            </w:r>
          </w:p>
        </w:tc>
      </w:tr>
    </w:tbl>
    <w:p w14:paraId="4A513AF4" w14:textId="77777777" w:rsidR="00204B2D" w:rsidRDefault="00204B2D" w:rsidP="00204B2D">
      <w:pPr>
        <w:rPr>
          <w:rFonts w:eastAsia="Open Sans"/>
        </w:rPr>
      </w:pPr>
      <w:bookmarkStart w:id="21" w:name="_Toc40103456"/>
      <w:bookmarkStart w:id="22" w:name="_Toc40797044"/>
    </w:p>
    <w:p w14:paraId="294F79A2" w14:textId="77777777" w:rsidR="00204B2D" w:rsidRPr="00E04339" w:rsidRDefault="00204B2D" w:rsidP="00204B2D">
      <w:pPr>
        <w:pStyle w:val="Heading2"/>
        <w:rPr>
          <w:b w:val="0"/>
          <w:bCs w:val="0"/>
        </w:rPr>
      </w:pPr>
      <w:r>
        <w:t>B</w:t>
      </w:r>
      <w:r w:rsidRPr="00E04339">
        <w:t>udget</w:t>
      </w:r>
    </w:p>
    <w:p w14:paraId="68FA1145" w14:textId="77777777" w:rsidR="00204B2D" w:rsidRDefault="00204B2D" w:rsidP="00204B2D">
      <w:pPr>
        <w:autoSpaceDE w:val="0"/>
        <w:autoSpaceDN w:val="0"/>
        <w:adjustRightInd w:val="0"/>
        <w:rPr>
          <w:rFonts w:ascii="Arial" w:eastAsia="Calibri" w:hAnsi="Arial" w:cs="Arial"/>
          <w:sz w:val="24"/>
          <w:szCs w:val="24"/>
          <w:lang w:val="fr-CH" w:eastAsia="en-US"/>
        </w:rPr>
      </w:pPr>
    </w:p>
    <w:p w14:paraId="5C75609A" w14:textId="77777777" w:rsidR="00204B2D" w:rsidRPr="00D7312F" w:rsidRDefault="00204B2D" w:rsidP="00204B2D">
      <w:pPr>
        <w:autoSpaceDE w:val="0"/>
        <w:autoSpaceDN w:val="0"/>
        <w:adjustRightInd w:val="0"/>
        <w:rPr>
          <w:rFonts w:ascii="Arial" w:eastAsia="Calibri" w:hAnsi="Arial" w:cs="Arial"/>
          <w:sz w:val="24"/>
          <w:szCs w:val="24"/>
          <w:lang w:eastAsia="en-US"/>
        </w:rPr>
      </w:pPr>
      <w:r w:rsidRPr="00D7312F">
        <w:rPr>
          <w:rFonts w:ascii="Arial" w:eastAsia="Calibri" w:hAnsi="Arial" w:cs="Arial"/>
          <w:sz w:val="24"/>
          <w:szCs w:val="24"/>
          <w:lang w:val="fr-CH" w:eastAsia="en-US"/>
        </w:rPr>
        <w:t>Le</w:t>
      </w:r>
      <w:r w:rsidRPr="00D7312F">
        <w:rPr>
          <w:rFonts w:ascii="Arial" w:eastAsia="Calibri" w:hAnsi="Arial" w:cs="Arial"/>
          <w:sz w:val="24"/>
          <w:szCs w:val="24"/>
          <w:lang w:eastAsia="en-US"/>
        </w:rPr>
        <w:t xml:space="preserve"> budget alloué à cette évaluation est entièrement pris en charge par le</w:t>
      </w:r>
      <w:r>
        <w:rPr>
          <w:rFonts w:ascii="Arial" w:eastAsia="Calibri" w:hAnsi="Arial" w:cs="Arial"/>
          <w:sz w:val="24"/>
          <w:szCs w:val="24"/>
          <w:lang w:eastAsia="en-US"/>
        </w:rPr>
        <w:t xml:space="preserve"> commanditaire</w:t>
      </w:r>
      <w:r w:rsidRPr="00D7312F">
        <w:rPr>
          <w:rFonts w:ascii="Arial" w:eastAsia="Calibri" w:hAnsi="Arial" w:cs="Arial"/>
          <w:sz w:val="24"/>
          <w:szCs w:val="24"/>
          <w:lang w:eastAsia="en-US"/>
        </w:rPr>
        <w:t xml:space="preserve"> </w:t>
      </w:r>
      <w:r>
        <w:rPr>
          <w:rFonts w:ascii="Arial" w:eastAsia="Calibri" w:hAnsi="Arial" w:cs="Arial"/>
          <w:sz w:val="24"/>
          <w:szCs w:val="24"/>
          <w:lang w:eastAsia="en-US"/>
        </w:rPr>
        <w:t xml:space="preserve"> </w:t>
      </w:r>
      <w:r w:rsidRPr="00D7312F">
        <w:rPr>
          <w:rFonts w:ascii="Arial" w:eastAsia="Calibri" w:hAnsi="Arial" w:cs="Arial"/>
          <w:sz w:val="24"/>
          <w:szCs w:val="24"/>
          <w:lang w:eastAsia="en-US"/>
        </w:rPr>
        <w:t xml:space="preserve"> et son exécution est sous le contrôle du gestionnaire de l'évaluation</w:t>
      </w:r>
      <w:r>
        <w:rPr>
          <w:rFonts w:ascii="Arial" w:eastAsia="Calibri" w:hAnsi="Arial" w:cs="Arial"/>
          <w:sz w:val="24"/>
          <w:szCs w:val="24"/>
          <w:lang w:eastAsia="en-US"/>
        </w:rPr>
        <w:t>. Les principales rubriques sont :</w:t>
      </w:r>
      <w:r w:rsidRPr="00D7312F">
        <w:rPr>
          <w:rFonts w:ascii="Arial" w:eastAsia="Calibri" w:hAnsi="Arial" w:cs="Arial"/>
          <w:sz w:val="24"/>
          <w:szCs w:val="24"/>
          <w:lang w:eastAsia="en-US"/>
        </w:rPr>
        <w:t xml:space="preserve"> </w:t>
      </w:r>
      <w:r>
        <w:rPr>
          <w:rFonts w:ascii="Arial" w:eastAsia="Calibri" w:hAnsi="Arial" w:cs="Arial"/>
          <w:sz w:val="24"/>
          <w:szCs w:val="24"/>
          <w:lang w:eastAsia="en-US"/>
        </w:rPr>
        <w:t xml:space="preserve"> </w:t>
      </w:r>
    </w:p>
    <w:p w14:paraId="1E07DA4D" w14:textId="77777777" w:rsidR="00204B2D" w:rsidRPr="00D7312F" w:rsidRDefault="00204B2D" w:rsidP="00204B2D">
      <w:pPr>
        <w:numPr>
          <w:ilvl w:val="0"/>
          <w:numId w:val="13"/>
        </w:numPr>
        <w:autoSpaceDE w:val="0"/>
        <w:autoSpaceDN w:val="0"/>
        <w:adjustRightInd w:val="0"/>
        <w:spacing w:after="0" w:line="240" w:lineRule="auto"/>
        <w:rPr>
          <w:rFonts w:ascii="Arial" w:eastAsia="Calibri" w:hAnsi="Arial" w:cs="Arial"/>
          <w:color w:val="000000"/>
          <w:sz w:val="24"/>
          <w:szCs w:val="24"/>
          <w:lang w:val="fr-CH" w:eastAsia="en-US"/>
        </w:rPr>
      </w:pPr>
      <w:r w:rsidRPr="00D7312F">
        <w:rPr>
          <w:rFonts w:ascii="Arial" w:eastAsia="Calibri" w:hAnsi="Arial" w:cs="Arial"/>
          <w:color w:val="000000"/>
          <w:sz w:val="24"/>
          <w:szCs w:val="24"/>
          <w:lang w:val="fr-CH" w:eastAsia="en-US"/>
        </w:rPr>
        <w:t xml:space="preserve">Les frais de consultance pour le/la consultant(e) pour </w:t>
      </w:r>
      <w:r>
        <w:rPr>
          <w:rFonts w:ascii="Arial" w:eastAsia="Calibri" w:hAnsi="Arial" w:cs="Arial"/>
          <w:color w:val="000000"/>
          <w:sz w:val="24"/>
          <w:szCs w:val="24"/>
          <w:lang w:val="fr-CH" w:eastAsia="en-US"/>
        </w:rPr>
        <w:t>28</w:t>
      </w:r>
      <w:r w:rsidRPr="00D7312F">
        <w:rPr>
          <w:rFonts w:ascii="Arial" w:eastAsia="Calibri" w:hAnsi="Arial" w:cs="Arial"/>
          <w:color w:val="000000"/>
          <w:sz w:val="24"/>
          <w:szCs w:val="24"/>
          <w:lang w:val="fr-CH" w:eastAsia="en-US"/>
        </w:rPr>
        <w:t xml:space="preserve"> jours ;</w:t>
      </w:r>
    </w:p>
    <w:p w14:paraId="2E4E7418" w14:textId="77777777" w:rsidR="00204B2D" w:rsidRPr="00D7312F" w:rsidRDefault="00204B2D" w:rsidP="00204B2D">
      <w:pPr>
        <w:numPr>
          <w:ilvl w:val="0"/>
          <w:numId w:val="13"/>
        </w:numPr>
        <w:autoSpaceDE w:val="0"/>
        <w:autoSpaceDN w:val="0"/>
        <w:adjustRightInd w:val="0"/>
        <w:spacing w:after="0" w:line="240" w:lineRule="auto"/>
        <w:rPr>
          <w:rFonts w:ascii="Arial" w:eastAsia="Calibri" w:hAnsi="Arial" w:cs="Arial"/>
          <w:color w:val="000000"/>
          <w:sz w:val="24"/>
          <w:szCs w:val="24"/>
          <w:lang w:val="fr-CH" w:eastAsia="en-US"/>
        </w:rPr>
      </w:pPr>
      <w:r w:rsidRPr="00D7312F">
        <w:rPr>
          <w:rFonts w:ascii="Arial" w:eastAsia="Calibri" w:hAnsi="Arial" w:cs="Arial"/>
          <w:color w:val="000000"/>
          <w:sz w:val="24"/>
          <w:szCs w:val="24"/>
          <w:lang w:eastAsia="en-US"/>
        </w:rPr>
        <w:t>Les frais de DSA au cours des missions de terrain</w:t>
      </w:r>
      <w:r>
        <w:rPr>
          <w:rFonts w:ascii="Arial" w:eastAsia="Calibri" w:hAnsi="Arial" w:cs="Arial"/>
          <w:color w:val="000000"/>
          <w:sz w:val="24"/>
          <w:szCs w:val="24"/>
          <w:lang w:eastAsia="en-US"/>
        </w:rPr>
        <w:t xml:space="preserve"> conformément aux taux des SNU en vigueur,</w:t>
      </w:r>
    </w:p>
    <w:p w14:paraId="12C8986F" w14:textId="77777777" w:rsidR="00204B2D" w:rsidRPr="009019E6" w:rsidRDefault="00204B2D" w:rsidP="00204B2D">
      <w:pPr>
        <w:numPr>
          <w:ilvl w:val="0"/>
          <w:numId w:val="13"/>
        </w:numPr>
        <w:autoSpaceDE w:val="0"/>
        <w:autoSpaceDN w:val="0"/>
        <w:adjustRightInd w:val="0"/>
        <w:spacing w:after="0" w:line="240" w:lineRule="auto"/>
        <w:rPr>
          <w:rFonts w:ascii="Arial" w:eastAsia="Calibri" w:hAnsi="Arial" w:cs="Arial"/>
          <w:color w:val="000000"/>
          <w:sz w:val="24"/>
          <w:szCs w:val="24"/>
          <w:lang w:val="fr-CH" w:eastAsia="en-US"/>
        </w:rPr>
      </w:pPr>
      <w:r w:rsidRPr="00D7312F">
        <w:rPr>
          <w:rFonts w:ascii="Arial" w:eastAsia="Calibri" w:hAnsi="Arial" w:cs="Arial"/>
          <w:color w:val="000000"/>
          <w:sz w:val="24"/>
          <w:szCs w:val="24"/>
          <w:lang w:val="fr-CH" w:eastAsia="en-US"/>
        </w:rPr>
        <w:t>L</w:t>
      </w:r>
      <w:r>
        <w:rPr>
          <w:rFonts w:ascii="Arial" w:eastAsia="Calibri" w:hAnsi="Arial" w:cs="Arial"/>
          <w:color w:val="000000"/>
          <w:sz w:val="24"/>
          <w:szCs w:val="24"/>
          <w:lang w:val="fr-CH" w:eastAsia="en-US"/>
        </w:rPr>
        <w:t xml:space="preserve">’appui logistique pour les missions de </w:t>
      </w:r>
      <w:r w:rsidRPr="00D7312F">
        <w:rPr>
          <w:rFonts w:ascii="Arial" w:eastAsia="Calibri" w:hAnsi="Arial" w:cs="Arial"/>
          <w:color w:val="000000"/>
          <w:sz w:val="24"/>
          <w:szCs w:val="24"/>
          <w:lang w:val="fr-CH" w:eastAsia="en-US"/>
        </w:rPr>
        <w:t>terrain.</w:t>
      </w:r>
    </w:p>
    <w:p w14:paraId="348C9A64" w14:textId="77777777" w:rsidR="00204B2D" w:rsidRPr="00E04339" w:rsidRDefault="00204B2D" w:rsidP="00204B2D">
      <w:pPr>
        <w:numPr>
          <w:ilvl w:val="0"/>
          <w:numId w:val="13"/>
        </w:numPr>
        <w:autoSpaceDE w:val="0"/>
        <w:autoSpaceDN w:val="0"/>
        <w:adjustRightInd w:val="0"/>
        <w:spacing w:after="0" w:line="240" w:lineRule="auto"/>
        <w:rPr>
          <w:rFonts w:ascii="Arial" w:eastAsia="Calibri" w:hAnsi="Arial" w:cs="Arial"/>
          <w:color w:val="000000"/>
          <w:sz w:val="24"/>
          <w:szCs w:val="24"/>
          <w:lang w:val="fr-CH" w:eastAsia="en-US"/>
        </w:rPr>
      </w:pPr>
      <w:r>
        <w:rPr>
          <w:rFonts w:ascii="Arial" w:eastAsia="Calibri" w:hAnsi="Arial" w:cs="Arial"/>
          <w:color w:val="000000"/>
          <w:sz w:val="24"/>
          <w:szCs w:val="24"/>
          <w:lang w:eastAsia="en-US"/>
        </w:rPr>
        <w:t xml:space="preserve">L’appui pour l’organisation de l’atelier avec les parties prenantes </w:t>
      </w:r>
    </w:p>
    <w:p w14:paraId="110BAD6C" w14:textId="77777777" w:rsidR="00204B2D" w:rsidRPr="009019E6" w:rsidRDefault="00204B2D" w:rsidP="00204B2D">
      <w:pPr>
        <w:numPr>
          <w:ilvl w:val="0"/>
          <w:numId w:val="13"/>
        </w:numPr>
        <w:autoSpaceDE w:val="0"/>
        <w:autoSpaceDN w:val="0"/>
        <w:adjustRightInd w:val="0"/>
        <w:spacing w:after="0" w:line="240" w:lineRule="auto"/>
        <w:rPr>
          <w:rFonts w:ascii="Arial" w:eastAsia="Calibri" w:hAnsi="Arial" w:cs="Arial"/>
          <w:color w:val="000000"/>
          <w:sz w:val="24"/>
          <w:szCs w:val="24"/>
          <w:lang w:val="fr-CH" w:eastAsia="en-US"/>
        </w:rPr>
      </w:pPr>
      <w:r>
        <w:rPr>
          <w:rFonts w:ascii="Arial" w:eastAsia="Calibri" w:hAnsi="Arial" w:cs="Arial"/>
          <w:color w:val="000000"/>
          <w:sz w:val="24"/>
          <w:szCs w:val="24"/>
          <w:lang w:eastAsia="en-US"/>
        </w:rPr>
        <w:t xml:space="preserve">La traduction en anglais du draft de rapport et de la version finale </w:t>
      </w:r>
    </w:p>
    <w:p w14:paraId="0808B977" w14:textId="77777777" w:rsidR="00204B2D" w:rsidRPr="00D7312F" w:rsidRDefault="00204B2D" w:rsidP="00204B2D">
      <w:pPr>
        <w:autoSpaceDE w:val="0"/>
        <w:autoSpaceDN w:val="0"/>
        <w:adjustRightInd w:val="0"/>
        <w:spacing w:after="0" w:line="240" w:lineRule="auto"/>
        <w:ind w:left="720"/>
        <w:rPr>
          <w:rFonts w:ascii="Arial" w:eastAsia="Calibri" w:hAnsi="Arial" w:cs="Arial"/>
          <w:color w:val="000000"/>
          <w:sz w:val="24"/>
          <w:szCs w:val="24"/>
          <w:lang w:val="fr-CH" w:eastAsia="en-US"/>
        </w:rPr>
      </w:pPr>
    </w:p>
    <w:p w14:paraId="51BFCAAB" w14:textId="77777777" w:rsidR="00204B2D" w:rsidRDefault="00204B2D" w:rsidP="00204B2D">
      <w:pPr>
        <w:pStyle w:val="Heading2"/>
      </w:pPr>
      <w:r>
        <w:t xml:space="preserve">Nomination et </w:t>
      </w:r>
      <w:r w:rsidRPr="00BA2311">
        <w:t>qualification</w:t>
      </w:r>
      <w:r>
        <w:t xml:space="preserve"> de l'évaluateur</w:t>
      </w:r>
      <w:bookmarkEnd w:id="21"/>
      <w:r>
        <w:t>/</w:t>
      </w:r>
      <w:proofErr w:type="spellStart"/>
      <w:r>
        <w:t>trice</w:t>
      </w:r>
      <w:bookmarkEnd w:id="22"/>
      <w:proofErr w:type="spellEnd"/>
      <w:r>
        <w:t xml:space="preserve"> base en Mauritanie</w:t>
      </w:r>
    </w:p>
    <w:p w14:paraId="45CEE40D" w14:textId="77777777" w:rsidR="00204B2D" w:rsidRDefault="00204B2D" w:rsidP="00204B2D">
      <w:pPr>
        <w:rPr>
          <w:rFonts w:eastAsia="Open Sans"/>
        </w:rPr>
      </w:pPr>
    </w:p>
    <w:p w14:paraId="2D0FB013" w14:textId="77777777" w:rsidR="00204B2D" w:rsidRPr="009721AD" w:rsidRDefault="00204B2D" w:rsidP="00204B2D">
      <w:pPr>
        <w:rPr>
          <w:rFonts w:eastAsia="Open Sans"/>
        </w:rPr>
      </w:pPr>
      <w:r w:rsidRPr="009721AD">
        <w:rPr>
          <w:rFonts w:eastAsia="Open Sans"/>
        </w:rPr>
        <w:t>L'évaluateur/</w:t>
      </w:r>
      <w:proofErr w:type="spellStart"/>
      <w:r w:rsidRPr="009721AD">
        <w:rPr>
          <w:rFonts w:eastAsia="Open Sans"/>
        </w:rPr>
        <w:t>trice</w:t>
      </w:r>
      <w:proofErr w:type="spellEnd"/>
      <w:r w:rsidRPr="009721AD">
        <w:rPr>
          <w:rFonts w:eastAsia="Open Sans"/>
        </w:rPr>
        <w:t xml:space="preserve"> doit posséder les qualifications suivantes : </w:t>
      </w:r>
    </w:p>
    <w:p w14:paraId="4DE28B37" w14:textId="77777777" w:rsidR="00204B2D" w:rsidRDefault="00204B2D" w:rsidP="00204B2D">
      <w:pPr>
        <w:pStyle w:val="ListParagraph"/>
        <w:numPr>
          <w:ilvl w:val="0"/>
          <w:numId w:val="3"/>
        </w:numPr>
        <w:rPr>
          <w:rFonts w:eastAsia="Open Sans"/>
        </w:rPr>
      </w:pPr>
      <w:r>
        <w:rPr>
          <w:rFonts w:eastAsia="Open Sans"/>
        </w:rPr>
        <w:t>Diplôme universitaire supérieur en sciences sociales ou diplômes connexes ou expérience équivalent ;</w:t>
      </w:r>
    </w:p>
    <w:p w14:paraId="07038D4F" w14:textId="77777777" w:rsidR="00204B2D" w:rsidRDefault="00204B2D" w:rsidP="00204B2D">
      <w:pPr>
        <w:pStyle w:val="ListParagraph"/>
        <w:numPr>
          <w:ilvl w:val="0"/>
          <w:numId w:val="3"/>
        </w:numPr>
        <w:rPr>
          <w:rFonts w:eastAsia="Open Sans"/>
        </w:rPr>
      </w:pPr>
      <w:r>
        <w:rPr>
          <w:rFonts w:eastAsia="Open Sans"/>
        </w:rPr>
        <w:t xml:space="preserve">Une expérience professionnelle de 6 ans ou plus dans la conduite d'évaluations de programmes ou de projets ; une expérience </w:t>
      </w:r>
      <w:r w:rsidRPr="009721AD">
        <w:rPr>
          <w:rFonts w:eastAsia="Open Sans"/>
        </w:rPr>
        <w:t>dans le domaine d</w:t>
      </w:r>
      <w:r>
        <w:rPr>
          <w:rFonts w:eastAsia="Open Sans"/>
        </w:rPr>
        <w:t xml:space="preserve">es droits de l’homme notamment le travail forcé ou pratiques analogues / dialogue social sera un atout supplémentaire mais non requis ; </w:t>
      </w:r>
    </w:p>
    <w:p w14:paraId="2E50B863" w14:textId="77777777" w:rsidR="00204B2D" w:rsidRPr="005B15BB" w:rsidRDefault="00204B2D" w:rsidP="00204B2D">
      <w:pPr>
        <w:pStyle w:val="ListParagraph"/>
        <w:numPr>
          <w:ilvl w:val="0"/>
          <w:numId w:val="3"/>
        </w:numPr>
        <w:rPr>
          <w:rFonts w:eastAsia="Open Sans"/>
        </w:rPr>
      </w:pPr>
      <w:r>
        <w:rPr>
          <w:rFonts w:eastAsia="Open Sans"/>
        </w:rPr>
        <w:t>Expérience avérée des approches du cadre logique, théorie du chang</w:t>
      </w:r>
      <w:r w:rsidRPr="005B15BB">
        <w:rPr>
          <w:rFonts w:eastAsia="Open Sans"/>
        </w:rPr>
        <w:t>ement et d'autres approches de planification stratégique, des méthodes et des approches de S&amp;E (y compris quantitatives, qualitatives et participatives), de l'analyse d'informations et de la rédaction de rapports ;</w:t>
      </w:r>
    </w:p>
    <w:p w14:paraId="69BE79A4" w14:textId="77777777" w:rsidR="00204B2D" w:rsidRDefault="00204B2D" w:rsidP="00204B2D">
      <w:pPr>
        <w:pStyle w:val="ListParagraph"/>
        <w:numPr>
          <w:ilvl w:val="0"/>
          <w:numId w:val="3"/>
        </w:numPr>
        <w:rPr>
          <w:rFonts w:eastAsia="Open Sans"/>
        </w:rPr>
      </w:pPr>
      <w:r>
        <w:rPr>
          <w:rFonts w:eastAsia="Open Sans"/>
        </w:rPr>
        <w:t xml:space="preserve">La maîtrise </w:t>
      </w:r>
      <w:r w:rsidRPr="000836F7">
        <w:rPr>
          <w:rFonts w:eastAsia="Open Sans"/>
        </w:rPr>
        <w:t>du français</w:t>
      </w:r>
      <w:r>
        <w:rPr>
          <w:rFonts w:eastAsia="Open Sans"/>
        </w:rPr>
        <w:t xml:space="preserve"> (écrit et parlé</w:t>
      </w:r>
      <w:r>
        <w:rPr>
          <w:rFonts w:eastAsia="Open Sans"/>
          <w:lang w:val="fr-FR"/>
        </w:rPr>
        <w:t>)</w:t>
      </w:r>
      <w:r>
        <w:rPr>
          <w:rFonts w:eastAsia="Open Sans"/>
        </w:rPr>
        <w:t xml:space="preserve"> et de l’a</w:t>
      </w:r>
      <w:r>
        <w:rPr>
          <w:rFonts w:eastAsia="Open Sans"/>
          <w:lang w:val="fr-FR"/>
        </w:rPr>
        <w:t>rabe (</w:t>
      </w:r>
      <w:r>
        <w:rPr>
          <w:rFonts w:eastAsia="Open Sans"/>
        </w:rPr>
        <w:t>parlé) est requise ;</w:t>
      </w:r>
    </w:p>
    <w:p w14:paraId="4B4D73F3" w14:textId="77777777" w:rsidR="00204B2D" w:rsidRDefault="00204B2D" w:rsidP="00204B2D">
      <w:pPr>
        <w:pStyle w:val="ListParagraph"/>
        <w:numPr>
          <w:ilvl w:val="0"/>
          <w:numId w:val="3"/>
        </w:numPr>
        <w:rPr>
          <w:rFonts w:eastAsia="Open Sans"/>
        </w:rPr>
      </w:pPr>
      <w:r>
        <w:rPr>
          <w:rFonts w:eastAsia="Open Sans"/>
        </w:rPr>
        <w:t>La connaissance et l'expérience du BIT et dans les autres agences du système des Nations Unies sont souhaitables ;</w:t>
      </w:r>
    </w:p>
    <w:p w14:paraId="75661647" w14:textId="77777777" w:rsidR="00204B2D" w:rsidRDefault="00204B2D" w:rsidP="00204B2D">
      <w:pPr>
        <w:pStyle w:val="ListParagraph"/>
        <w:numPr>
          <w:ilvl w:val="0"/>
          <w:numId w:val="3"/>
        </w:numPr>
        <w:rPr>
          <w:rFonts w:eastAsia="Open Sans"/>
        </w:rPr>
      </w:pPr>
      <w:r>
        <w:rPr>
          <w:rFonts w:eastAsia="Open Sans"/>
        </w:rPr>
        <w:t>La compréhension du contexte de la Mauritanie est un avantage supplémentaire ;</w:t>
      </w:r>
    </w:p>
    <w:p w14:paraId="68719C4C" w14:textId="77777777" w:rsidR="00204B2D" w:rsidRDefault="00204B2D" w:rsidP="00204B2D">
      <w:pPr>
        <w:pStyle w:val="ListParagraph"/>
        <w:numPr>
          <w:ilvl w:val="0"/>
          <w:numId w:val="3"/>
        </w:numPr>
        <w:rPr>
          <w:rFonts w:eastAsia="Open Sans"/>
        </w:rPr>
      </w:pPr>
      <w:r>
        <w:rPr>
          <w:rFonts w:eastAsia="Open Sans"/>
        </w:rPr>
        <w:t>Excellentes compétences en matière de consultation, de communication et d’entrevue ;</w:t>
      </w:r>
    </w:p>
    <w:p w14:paraId="69860F36" w14:textId="77777777" w:rsidR="00204B2D" w:rsidRDefault="00204B2D" w:rsidP="00204B2D">
      <w:pPr>
        <w:pStyle w:val="ListParagraph"/>
        <w:numPr>
          <w:ilvl w:val="0"/>
          <w:numId w:val="3"/>
        </w:numPr>
        <w:rPr>
          <w:rFonts w:eastAsia="Open Sans"/>
        </w:rPr>
      </w:pPr>
      <w:r>
        <w:rPr>
          <w:rFonts w:eastAsia="Open Sans"/>
        </w:rPr>
        <w:t xml:space="preserve">Excellentes capacités de rédaction de rapports en </w:t>
      </w:r>
      <w:proofErr w:type="spellStart"/>
      <w:r>
        <w:rPr>
          <w:rFonts w:eastAsia="Open Sans"/>
        </w:rPr>
        <w:t>franç</w:t>
      </w:r>
      <w:proofErr w:type="spellEnd"/>
      <w:r>
        <w:rPr>
          <w:rFonts w:eastAsia="Open Sans"/>
          <w:lang w:val="fr-FR"/>
        </w:rPr>
        <w:t xml:space="preserve">ais ; </w:t>
      </w:r>
    </w:p>
    <w:p w14:paraId="57027145" w14:textId="77777777" w:rsidR="00204B2D" w:rsidRDefault="00204B2D" w:rsidP="00204B2D">
      <w:pPr>
        <w:pStyle w:val="ListParagraph"/>
        <w:numPr>
          <w:ilvl w:val="0"/>
          <w:numId w:val="3"/>
        </w:numPr>
        <w:rPr>
          <w:rFonts w:eastAsia="Open Sans"/>
        </w:rPr>
      </w:pPr>
      <w:r>
        <w:rPr>
          <w:rFonts w:eastAsia="Open Sans"/>
        </w:rPr>
        <w:t>Capacité démontrée à fournir des résultats de qualité dans délais stricts.</w:t>
      </w:r>
      <w:r w:rsidRPr="009721AD">
        <w:rPr>
          <w:rFonts w:eastAsia="Open Sans"/>
        </w:rPr>
        <w:t xml:space="preserve"> </w:t>
      </w:r>
    </w:p>
    <w:p w14:paraId="13C03810" w14:textId="77777777" w:rsidR="00204B2D" w:rsidRDefault="00204B2D" w:rsidP="00204B2D">
      <w:pPr>
        <w:pStyle w:val="ListParagraph"/>
        <w:numPr>
          <w:ilvl w:val="0"/>
          <w:numId w:val="3"/>
        </w:numPr>
        <w:rPr>
          <w:rFonts w:eastAsia="Open Sans"/>
        </w:rPr>
      </w:pPr>
      <w:r>
        <w:rPr>
          <w:rFonts w:eastAsia="Open Sans"/>
        </w:rPr>
        <w:t>Être basé en Mauritanie</w:t>
      </w:r>
    </w:p>
    <w:p w14:paraId="5033890A" w14:textId="77777777" w:rsidR="00204B2D" w:rsidRDefault="00204B2D" w:rsidP="00204B2D">
      <w:pPr>
        <w:jc w:val="left"/>
        <w:rPr>
          <w:rFonts w:eastAsia="Open Sans"/>
        </w:rPr>
      </w:pPr>
    </w:p>
    <w:p w14:paraId="641D2C8E" w14:textId="77777777" w:rsidR="00204B2D" w:rsidRDefault="00204B2D" w:rsidP="00204B2D">
      <w:pPr>
        <w:jc w:val="left"/>
        <w:rPr>
          <w:rFonts w:asciiTheme="minorBidi" w:eastAsia="Times New Roman" w:hAnsiTheme="minorBidi"/>
          <w:b/>
          <w:u w:val="single"/>
          <w:lang w:val="fr-CH"/>
        </w:rPr>
      </w:pPr>
      <w:r>
        <w:rPr>
          <w:rFonts w:asciiTheme="minorBidi" w:eastAsia="Times New Roman" w:hAnsiTheme="minorBidi"/>
          <w:b/>
          <w:u w:val="single"/>
          <w:lang w:val="fr-CH"/>
        </w:rPr>
        <w:lastRenderedPageBreak/>
        <w:br w:type="page"/>
      </w:r>
    </w:p>
    <w:p w14:paraId="4E434151" w14:textId="77777777" w:rsidR="00204B2D" w:rsidRPr="004937A6" w:rsidRDefault="00204B2D" w:rsidP="00204B2D">
      <w:pPr>
        <w:rPr>
          <w:rFonts w:asciiTheme="minorBidi" w:eastAsia="Times New Roman" w:hAnsiTheme="minorBidi"/>
          <w:b/>
          <w:lang w:val="fr-CH"/>
        </w:rPr>
      </w:pPr>
      <w:r w:rsidRPr="0021768C">
        <w:rPr>
          <w:rFonts w:asciiTheme="minorBidi" w:eastAsia="Times New Roman" w:hAnsiTheme="minorBidi"/>
          <w:b/>
          <w:u w:val="single"/>
          <w:lang w:val="fr-CH"/>
        </w:rPr>
        <w:lastRenderedPageBreak/>
        <w:t xml:space="preserve">Annexe </w:t>
      </w:r>
      <w:r w:rsidRPr="004937A6">
        <w:rPr>
          <w:rFonts w:asciiTheme="minorBidi" w:eastAsia="Times New Roman" w:hAnsiTheme="minorBidi"/>
          <w:b/>
          <w:lang w:val="fr-CH"/>
        </w:rPr>
        <w:t>Documents et outils pertinents sur la politique d'évaluation de l'OIT</w:t>
      </w:r>
    </w:p>
    <w:p w14:paraId="052D9254" w14:textId="77777777" w:rsidR="00204B2D" w:rsidRPr="004937A6" w:rsidRDefault="00204B2D" w:rsidP="00204B2D">
      <w:pPr>
        <w:tabs>
          <w:tab w:val="left" w:pos="420"/>
        </w:tabs>
        <w:spacing w:after="0"/>
        <w:rPr>
          <w:rFonts w:asciiTheme="minorBidi" w:eastAsia="Times New Roman" w:hAnsiTheme="minorBidi"/>
        </w:rPr>
      </w:pPr>
      <w:r w:rsidRPr="004937A6">
        <w:rPr>
          <w:rFonts w:asciiTheme="minorBidi" w:eastAsia="Times New Roman" w:hAnsiTheme="minorBidi"/>
          <w:lang w:val="fr-CH"/>
        </w:rPr>
        <w:t xml:space="preserve">Directives de l'OIT pour l'évaluation des politiques : Principes, justification, planification et gestion des évaluations, 3e éd. </w:t>
      </w:r>
      <w:r w:rsidRPr="004937A6">
        <w:rPr>
          <w:rFonts w:asciiTheme="minorBidi" w:eastAsia="Times New Roman" w:hAnsiTheme="minorBidi"/>
        </w:rPr>
        <w:t>(Août 2017)</w:t>
      </w:r>
    </w:p>
    <w:p w14:paraId="40534215" w14:textId="77777777" w:rsidR="00204B2D" w:rsidRPr="004937A6" w:rsidRDefault="00204B2D" w:rsidP="00204B2D">
      <w:pPr>
        <w:ind w:left="420"/>
        <w:rPr>
          <w:rFonts w:asciiTheme="minorBidi" w:eastAsia="Times New Roman" w:hAnsiTheme="minorBidi"/>
          <w:color w:val="0563C1"/>
          <w:u w:val="single"/>
          <w:lang w:val="fr-CH"/>
        </w:rPr>
      </w:pPr>
    </w:p>
    <w:p w14:paraId="551B07DA" w14:textId="77777777" w:rsidR="00204B2D" w:rsidRPr="004937A6" w:rsidRDefault="007F0068" w:rsidP="00204B2D">
      <w:pPr>
        <w:ind w:left="420"/>
        <w:rPr>
          <w:rFonts w:asciiTheme="minorBidi" w:eastAsia="Times New Roman" w:hAnsiTheme="minorBidi"/>
          <w:color w:val="0563C1"/>
          <w:u w:val="single"/>
          <w:lang w:val="fr-CH"/>
        </w:rPr>
      </w:pPr>
      <w:hyperlink r:id="rId13" w:history="1">
        <w:r w:rsidR="00204B2D" w:rsidRPr="004937A6">
          <w:rPr>
            <w:rFonts w:asciiTheme="minorBidi" w:eastAsia="Times New Roman" w:hAnsiTheme="minorBidi"/>
            <w:color w:val="0563C1"/>
            <w:u w:val="single"/>
            <w:lang w:val="fr-CH"/>
          </w:rPr>
          <w:t>http://www.ilo.ch/eval/Evaluationpolicy/WCMS_571339/lang--</w:t>
        </w:r>
      </w:hyperlink>
      <w:r w:rsidR="00204B2D" w:rsidRPr="004937A6">
        <w:rPr>
          <w:rFonts w:asciiTheme="minorBidi" w:eastAsia="Times New Roman" w:hAnsiTheme="minorBidi"/>
          <w:color w:val="0563C1"/>
          <w:u w:val="single"/>
          <w:lang w:val="fr-CH"/>
        </w:rPr>
        <w:t xml:space="preserve"> </w:t>
      </w:r>
      <w:hyperlink r:id="rId14" w:history="1">
        <w:r w:rsidR="00204B2D" w:rsidRPr="004937A6">
          <w:rPr>
            <w:rFonts w:asciiTheme="minorBidi" w:eastAsia="Times New Roman" w:hAnsiTheme="minorBidi"/>
            <w:color w:val="0563C1"/>
            <w:u w:val="single"/>
            <w:lang w:val="fr-CH"/>
          </w:rPr>
          <w:t>en/index.htm</w:t>
        </w:r>
      </w:hyperlink>
    </w:p>
    <w:p w14:paraId="09092970" w14:textId="77777777" w:rsidR="00204B2D" w:rsidRPr="004937A6" w:rsidRDefault="00204B2D" w:rsidP="00204B2D">
      <w:pPr>
        <w:tabs>
          <w:tab w:val="left" w:pos="420"/>
        </w:tabs>
        <w:spacing w:after="0"/>
        <w:rPr>
          <w:rFonts w:asciiTheme="minorBidi" w:eastAsia="Times New Roman" w:hAnsiTheme="minorBidi"/>
          <w:lang w:val="fr-CH"/>
        </w:rPr>
      </w:pPr>
      <w:r w:rsidRPr="004937A6">
        <w:rPr>
          <w:rFonts w:asciiTheme="minorBidi" w:eastAsia="Times New Roman" w:hAnsiTheme="minorBidi"/>
          <w:lang w:val="fr-CH"/>
        </w:rPr>
        <w:t>Formulaire du code de conduite (à signer par l'évaluateur)</w:t>
      </w:r>
    </w:p>
    <w:p w14:paraId="3F876F1A" w14:textId="77777777" w:rsidR="00204B2D" w:rsidRPr="004937A6" w:rsidRDefault="00204B2D" w:rsidP="00204B2D">
      <w:pPr>
        <w:tabs>
          <w:tab w:val="left" w:pos="420"/>
        </w:tabs>
        <w:spacing w:after="0"/>
        <w:rPr>
          <w:rFonts w:asciiTheme="minorBidi" w:eastAsia="Times New Roman" w:hAnsiTheme="minorBidi"/>
          <w:lang w:val="fr-CH"/>
        </w:rPr>
      </w:pPr>
    </w:p>
    <w:p w14:paraId="49BE01E0" w14:textId="77777777" w:rsidR="00204B2D" w:rsidRPr="004937A6" w:rsidRDefault="007F0068" w:rsidP="00204B2D">
      <w:pPr>
        <w:ind w:left="420"/>
        <w:rPr>
          <w:rFonts w:asciiTheme="minorBidi" w:eastAsia="Times New Roman" w:hAnsiTheme="minorBidi"/>
          <w:color w:val="0563C1"/>
          <w:u w:val="single"/>
          <w:lang w:val="fr-CH"/>
        </w:rPr>
      </w:pPr>
      <w:hyperlink r:id="rId15" w:history="1">
        <w:r w:rsidR="00204B2D" w:rsidRPr="004937A6">
          <w:rPr>
            <w:rFonts w:asciiTheme="minorBidi" w:eastAsia="Times New Roman" w:hAnsiTheme="minorBidi"/>
            <w:color w:val="0563C1"/>
            <w:u w:val="single"/>
            <w:lang w:val="fr-CH"/>
          </w:rPr>
          <w:t>http://www.ilo.org/eval/Evaluationguidance/WCMS_206205/lang--</w:t>
        </w:r>
      </w:hyperlink>
      <w:r w:rsidR="00204B2D" w:rsidRPr="004937A6">
        <w:rPr>
          <w:rFonts w:asciiTheme="minorBidi" w:eastAsia="Times New Roman" w:hAnsiTheme="minorBidi"/>
          <w:color w:val="0563C1"/>
          <w:u w:val="single"/>
          <w:lang w:val="fr-CH"/>
        </w:rPr>
        <w:t xml:space="preserve"> </w:t>
      </w:r>
      <w:hyperlink r:id="rId16" w:history="1">
        <w:r w:rsidR="00204B2D" w:rsidRPr="004937A6">
          <w:rPr>
            <w:rFonts w:asciiTheme="minorBidi" w:eastAsia="Times New Roman" w:hAnsiTheme="minorBidi"/>
            <w:color w:val="0563C1"/>
            <w:u w:val="single"/>
            <w:lang w:val="fr-CH"/>
          </w:rPr>
          <w:t>en/index.htm</w:t>
        </w:r>
      </w:hyperlink>
    </w:p>
    <w:p w14:paraId="195AC884" w14:textId="77777777" w:rsidR="00204B2D" w:rsidRPr="004937A6" w:rsidRDefault="00204B2D" w:rsidP="00204B2D">
      <w:pPr>
        <w:tabs>
          <w:tab w:val="left" w:pos="420"/>
        </w:tabs>
        <w:spacing w:after="0"/>
        <w:rPr>
          <w:rFonts w:asciiTheme="minorBidi" w:eastAsia="Times New Roman" w:hAnsiTheme="minorBidi"/>
          <w:lang w:val="fr-CH"/>
        </w:rPr>
      </w:pPr>
      <w:r w:rsidRPr="004937A6">
        <w:rPr>
          <w:rFonts w:asciiTheme="minorBidi" w:eastAsia="Times New Roman" w:hAnsiTheme="minorBidi"/>
          <w:lang w:val="fr-CH"/>
        </w:rPr>
        <w:t>Liste de contrôle. 3 Rédaction du rapport initial</w:t>
      </w:r>
    </w:p>
    <w:p w14:paraId="4ACB3722" w14:textId="77777777" w:rsidR="00204B2D" w:rsidRPr="004937A6" w:rsidRDefault="00204B2D" w:rsidP="00204B2D">
      <w:pPr>
        <w:tabs>
          <w:tab w:val="left" w:pos="420"/>
        </w:tabs>
        <w:spacing w:after="0"/>
        <w:rPr>
          <w:rFonts w:asciiTheme="minorBidi" w:eastAsia="Times New Roman" w:hAnsiTheme="minorBidi"/>
          <w:lang w:val="fr-CH"/>
        </w:rPr>
      </w:pPr>
    </w:p>
    <w:p w14:paraId="710F029E" w14:textId="77777777" w:rsidR="00204B2D" w:rsidRPr="004937A6" w:rsidRDefault="007F0068" w:rsidP="00204B2D">
      <w:pPr>
        <w:ind w:left="420"/>
        <w:rPr>
          <w:rFonts w:asciiTheme="minorBidi" w:eastAsia="Times New Roman" w:hAnsiTheme="minorBidi"/>
          <w:color w:val="0563C1"/>
          <w:u w:val="single"/>
          <w:lang w:val="fr-CH"/>
        </w:rPr>
      </w:pPr>
      <w:hyperlink r:id="rId17" w:history="1">
        <w:r w:rsidR="00204B2D" w:rsidRPr="004937A6">
          <w:rPr>
            <w:rFonts w:asciiTheme="minorBidi" w:eastAsia="Times New Roman" w:hAnsiTheme="minorBidi"/>
            <w:color w:val="0563C1"/>
            <w:u w:val="single"/>
            <w:lang w:val="fr-CH"/>
          </w:rPr>
          <w:t>http://www.ilo.org/eval/Evaluationguidance/WCMS_165972/lang--</w:t>
        </w:r>
      </w:hyperlink>
      <w:r w:rsidR="00204B2D" w:rsidRPr="004937A6">
        <w:rPr>
          <w:rFonts w:asciiTheme="minorBidi" w:eastAsia="Times New Roman" w:hAnsiTheme="minorBidi"/>
          <w:color w:val="0563C1"/>
          <w:u w:val="single"/>
          <w:lang w:val="fr-CH"/>
        </w:rPr>
        <w:t xml:space="preserve"> </w:t>
      </w:r>
      <w:hyperlink r:id="rId18" w:history="1">
        <w:r w:rsidR="00204B2D" w:rsidRPr="004937A6">
          <w:rPr>
            <w:rFonts w:asciiTheme="minorBidi" w:eastAsia="Times New Roman" w:hAnsiTheme="minorBidi"/>
            <w:color w:val="0563C1"/>
            <w:u w:val="single"/>
            <w:lang w:val="fr-CH"/>
          </w:rPr>
          <w:t>en/index.htm</w:t>
        </w:r>
      </w:hyperlink>
    </w:p>
    <w:p w14:paraId="67E45D7C" w14:textId="77777777" w:rsidR="00204B2D" w:rsidRPr="004937A6" w:rsidRDefault="00204B2D" w:rsidP="00204B2D">
      <w:pPr>
        <w:tabs>
          <w:tab w:val="left" w:pos="420"/>
        </w:tabs>
        <w:spacing w:after="0"/>
        <w:rPr>
          <w:rFonts w:asciiTheme="minorBidi" w:eastAsia="Times New Roman" w:hAnsiTheme="minorBidi"/>
          <w:lang w:val="fr-CH"/>
        </w:rPr>
      </w:pPr>
      <w:r w:rsidRPr="004937A6">
        <w:rPr>
          <w:rFonts w:asciiTheme="minorBidi" w:eastAsia="Times New Roman" w:hAnsiTheme="minorBidi"/>
          <w:lang w:val="fr-CH"/>
        </w:rPr>
        <w:t>Liste de contrôle 5 Préparation du rapport d'évaluation</w:t>
      </w:r>
    </w:p>
    <w:p w14:paraId="3EE34214" w14:textId="77777777" w:rsidR="00204B2D" w:rsidRPr="004937A6" w:rsidRDefault="00204B2D" w:rsidP="00204B2D">
      <w:pPr>
        <w:tabs>
          <w:tab w:val="left" w:pos="420"/>
        </w:tabs>
        <w:spacing w:after="0"/>
        <w:rPr>
          <w:rFonts w:asciiTheme="minorBidi" w:eastAsia="Times New Roman" w:hAnsiTheme="minorBidi"/>
          <w:lang w:val="fr-CH"/>
        </w:rPr>
      </w:pPr>
    </w:p>
    <w:p w14:paraId="2F6ABF8D" w14:textId="77777777" w:rsidR="00204B2D" w:rsidRPr="004937A6" w:rsidRDefault="007F0068" w:rsidP="00204B2D">
      <w:pPr>
        <w:ind w:left="420"/>
        <w:rPr>
          <w:rFonts w:asciiTheme="minorBidi" w:eastAsia="Times New Roman" w:hAnsiTheme="minorBidi"/>
          <w:color w:val="0563C1"/>
          <w:u w:val="single"/>
          <w:lang w:val="fr-CH"/>
        </w:rPr>
      </w:pPr>
      <w:hyperlink r:id="rId19" w:history="1">
        <w:r w:rsidR="00204B2D" w:rsidRPr="004937A6">
          <w:rPr>
            <w:rFonts w:asciiTheme="minorBidi" w:eastAsia="Times New Roman" w:hAnsiTheme="minorBidi"/>
            <w:color w:val="0563C1"/>
            <w:u w:val="single"/>
            <w:lang w:val="fr-CH"/>
          </w:rPr>
          <w:t>http://www.ilo.org/eval/Evaluationguidance/WCMS_165967/lang--</w:t>
        </w:r>
      </w:hyperlink>
      <w:r w:rsidR="00204B2D" w:rsidRPr="004937A6">
        <w:rPr>
          <w:rFonts w:asciiTheme="minorBidi" w:eastAsia="Times New Roman" w:hAnsiTheme="minorBidi"/>
          <w:color w:val="0563C1"/>
          <w:u w:val="single"/>
          <w:lang w:val="fr-CH"/>
        </w:rPr>
        <w:t xml:space="preserve"> </w:t>
      </w:r>
      <w:hyperlink r:id="rId20" w:history="1">
        <w:r w:rsidR="00204B2D" w:rsidRPr="004937A6">
          <w:rPr>
            <w:rFonts w:asciiTheme="minorBidi" w:eastAsia="Times New Roman" w:hAnsiTheme="minorBidi"/>
            <w:color w:val="0563C1"/>
            <w:u w:val="single"/>
            <w:lang w:val="fr-CH"/>
          </w:rPr>
          <w:t>en/index.htm</w:t>
        </w:r>
      </w:hyperlink>
    </w:p>
    <w:p w14:paraId="2D43463C" w14:textId="77777777" w:rsidR="00204B2D" w:rsidRPr="004937A6" w:rsidRDefault="00204B2D" w:rsidP="00204B2D">
      <w:pPr>
        <w:tabs>
          <w:tab w:val="left" w:pos="420"/>
        </w:tabs>
        <w:spacing w:after="0"/>
        <w:rPr>
          <w:rFonts w:asciiTheme="minorBidi" w:eastAsia="Times New Roman" w:hAnsiTheme="minorBidi"/>
          <w:lang w:val="fr-CH"/>
        </w:rPr>
      </w:pPr>
      <w:r w:rsidRPr="004937A6">
        <w:rPr>
          <w:rFonts w:asciiTheme="minorBidi" w:eastAsia="Times New Roman" w:hAnsiTheme="minorBidi"/>
          <w:lang w:val="fr-CH"/>
        </w:rPr>
        <w:t>Liste de contrôle 6 : Evaluation de la qualité du rapport d'évaluation</w:t>
      </w:r>
    </w:p>
    <w:p w14:paraId="08EA469D" w14:textId="77777777" w:rsidR="00204B2D" w:rsidRPr="004937A6" w:rsidRDefault="00204B2D" w:rsidP="00204B2D">
      <w:pPr>
        <w:tabs>
          <w:tab w:val="left" w:pos="420"/>
        </w:tabs>
        <w:spacing w:after="0"/>
        <w:rPr>
          <w:rFonts w:asciiTheme="minorBidi" w:eastAsia="Times New Roman" w:hAnsiTheme="minorBidi"/>
          <w:lang w:val="fr-CH"/>
        </w:rPr>
      </w:pPr>
    </w:p>
    <w:p w14:paraId="1EA3AE35" w14:textId="77777777" w:rsidR="00204B2D" w:rsidRPr="004937A6" w:rsidRDefault="007F0068" w:rsidP="00204B2D">
      <w:pPr>
        <w:ind w:left="420"/>
        <w:rPr>
          <w:rFonts w:asciiTheme="minorBidi" w:eastAsia="Times New Roman" w:hAnsiTheme="minorBidi"/>
          <w:color w:val="0563C1"/>
          <w:u w:val="single"/>
          <w:lang w:val="fr-CH"/>
        </w:rPr>
      </w:pPr>
      <w:hyperlink r:id="rId21" w:history="1">
        <w:r w:rsidR="00204B2D" w:rsidRPr="004937A6">
          <w:rPr>
            <w:rFonts w:asciiTheme="minorBidi" w:eastAsia="Times New Roman" w:hAnsiTheme="minorBidi"/>
            <w:color w:val="0563C1"/>
            <w:u w:val="single"/>
            <w:lang w:val="fr-CH"/>
          </w:rPr>
          <w:t>http://www.ilo.org/eval/Evaluationguidance/WCMS_165968/lang--</w:t>
        </w:r>
      </w:hyperlink>
      <w:r w:rsidR="00204B2D" w:rsidRPr="004937A6">
        <w:rPr>
          <w:rFonts w:asciiTheme="minorBidi" w:eastAsia="Times New Roman" w:hAnsiTheme="minorBidi"/>
          <w:color w:val="0563C1"/>
          <w:u w:val="single"/>
          <w:lang w:val="fr-CH"/>
        </w:rPr>
        <w:t xml:space="preserve"> </w:t>
      </w:r>
      <w:hyperlink r:id="rId22" w:history="1">
        <w:r w:rsidR="00204B2D" w:rsidRPr="004937A6">
          <w:rPr>
            <w:rFonts w:asciiTheme="minorBidi" w:eastAsia="Times New Roman" w:hAnsiTheme="minorBidi"/>
            <w:color w:val="0563C1"/>
            <w:u w:val="single"/>
            <w:lang w:val="fr-CH"/>
          </w:rPr>
          <w:t>en/index.htm</w:t>
        </w:r>
      </w:hyperlink>
    </w:p>
    <w:p w14:paraId="085EF170" w14:textId="77777777" w:rsidR="00204B2D" w:rsidRDefault="00204B2D" w:rsidP="00204B2D">
      <w:pPr>
        <w:tabs>
          <w:tab w:val="left" w:pos="420"/>
        </w:tabs>
        <w:spacing w:after="0"/>
        <w:rPr>
          <w:rFonts w:asciiTheme="minorBidi" w:eastAsia="Times New Roman" w:hAnsiTheme="minorBidi"/>
          <w:lang w:val="fr-CH"/>
        </w:rPr>
      </w:pPr>
      <w:r w:rsidRPr="004937A6">
        <w:rPr>
          <w:rFonts w:asciiTheme="minorBidi" w:eastAsia="Times New Roman" w:hAnsiTheme="minorBidi"/>
          <w:lang w:val="fr-CH"/>
        </w:rPr>
        <w:t xml:space="preserve">Modèle pour les leçons apprises et les bonnes pratiques émergentes  </w:t>
      </w:r>
    </w:p>
    <w:p w14:paraId="3D61026C" w14:textId="77777777" w:rsidR="00204B2D" w:rsidRDefault="00204B2D" w:rsidP="00204B2D">
      <w:pPr>
        <w:tabs>
          <w:tab w:val="left" w:pos="420"/>
        </w:tabs>
        <w:spacing w:after="0"/>
        <w:rPr>
          <w:rFonts w:asciiTheme="minorBidi" w:eastAsia="Times New Roman" w:hAnsiTheme="minorBidi"/>
          <w:lang w:val="fr-CH"/>
        </w:rPr>
      </w:pPr>
    </w:p>
    <w:p w14:paraId="4DA6AD92" w14:textId="77777777" w:rsidR="00204B2D" w:rsidRPr="004937A6" w:rsidRDefault="007F0068" w:rsidP="00204B2D">
      <w:pPr>
        <w:tabs>
          <w:tab w:val="left" w:pos="420"/>
        </w:tabs>
        <w:spacing w:after="0"/>
        <w:ind w:left="420"/>
        <w:rPr>
          <w:rFonts w:asciiTheme="minorBidi" w:eastAsia="Times New Roman" w:hAnsiTheme="minorBidi"/>
          <w:color w:val="0563C1"/>
          <w:u w:val="single"/>
          <w:lang w:val="fr-CH"/>
        </w:rPr>
      </w:pPr>
      <w:hyperlink r:id="rId23" w:history="1">
        <w:r w:rsidR="00204B2D" w:rsidRPr="003952C3">
          <w:rPr>
            <w:rStyle w:val="Hyperlink"/>
            <w:rFonts w:asciiTheme="minorBidi" w:eastAsia="Times New Roman" w:hAnsiTheme="minorBidi"/>
            <w:lang w:val="fr-CH"/>
          </w:rPr>
          <w:t>http://www.ilo.org/eval/Evaluationguidance/WCMS_206158/lang--</w:t>
        </w:r>
      </w:hyperlink>
      <w:hyperlink r:id="rId24" w:history="1">
        <w:r w:rsidR="00204B2D" w:rsidRPr="004937A6">
          <w:rPr>
            <w:rFonts w:asciiTheme="minorBidi" w:eastAsia="Times New Roman" w:hAnsiTheme="minorBidi"/>
            <w:color w:val="0563C1"/>
            <w:u w:val="single"/>
            <w:lang w:val="fr-CH"/>
          </w:rPr>
          <w:t>en/index.htm</w:t>
        </w:r>
      </w:hyperlink>
    </w:p>
    <w:p w14:paraId="0E5D86B2" w14:textId="77777777" w:rsidR="00204B2D" w:rsidRDefault="00204B2D" w:rsidP="00204B2D">
      <w:pPr>
        <w:spacing w:after="0"/>
        <w:ind w:left="420"/>
        <w:rPr>
          <w:rFonts w:asciiTheme="minorBidi" w:eastAsia="Times New Roman" w:hAnsiTheme="minorBidi"/>
          <w:color w:val="0563C1"/>
          <w:u w:val="single"/>
          <w:lang w:val="fr-CH"/>
        </w:rPr>
      </w:pPr>
    </w:p>
    <w:p w14:paraId="3505072C" w14:textId="77777777" w:rsidR="00204B2D" w:rsidRPr="004937A6" w:rsidRDefault="007F0068" w:rsidP="00204B2D">
      <w:pPr>
        <w:spacing w:after="0"/>
        <w:ind w:left="420"/>
        <w:rPr>
          <w:rFonts w:asciiTheme="minorBidi" w:eastAsia="Times New Roman" w:hAnsiTheme="minorBidi"/>
          <w:color w:val="0563C1"/>
          <w:u w:val="single"/>
          <w:lang w:val="fr-CH"/>
        </w:rPr>
      </w:pPr>
      <w:hyperlink r:id="rId25" w:history="1">
        <w:r w:rsidR="00204B2D" w:rsidRPr="003952C3">
          <w:rPr>
            <w:rStyle w:val="Hyperlink"/>
            <w:rFonts w:asciiTheme="minorBidi" w:eastAsia="Times New Roman" w:hAnsiTheme="minorBidi"/>
            <w:lang w:val="fr-CH"/>
          </w:rPr>
          <w:t>http://www.ilo.org/eval/Evaluationguidance/WCMS_206159/lang--</w:t>
        </w:r>
      </w:hyperlink>
      <w:hyperlink r:id="rId26" w:history="1">
        <w:r w:rsidR="00204B2D" w:rsidRPr="004937A6">
          <w:rPr>
            <w:rFonts w:asciiTheme="minorBidi" w:eastAsia="Times New Roman" w:hAnsiTheme="minorBidi"/>
            <w:color w:val="0563C1"/>
            <w:u w:val="single"/>
            <w:lang w:val="fr-CH"/>
          </w:rPr>
          <w:t>en/index.htm</w:t>
        </w:r>
      </w:hyperlink>
    </w:p>
    <w:p w14:paraId="1CF0F8C8" w14:textId="77777777" w:rsidR="00204B2D" w:rsidRPr="004937A6" w:rsidRDefault="00204B2D" w:rsidP="00204B2D">
      <w:pPr>
        <w:rPr>
          <w:rFonts w:asciiTheme="minorBidi" w:eastAsia="Times New Roman" w:hAnsiTheme="minorBidi"/>
          <w:lang w:val="fr-CH"/>
        </w:rPr>
      </w:pPr>
    </w:p>
    <w:p w14:paraId="6384C34E" w14:textId="77777777" w:rsidR="00204B2D" w:rsidRDefault="00204B2D" w:rsidP="00204B2D">
      <w:pPr>
        <w:tabs>
          <w:tab w:val="left" w:pos="420"/>
        </w:tabs>
        <w:spacing w:after="0"/>
        <w:rPr>
          <w:rFonts w:asciiTheme="minorBidi" w:eastAsia="Times New Roman" w:hAnsiTheme="minorBidi"/>
          <w:lang w:val="fr-CH"/>
        </w:rPr>
      </w:pPr>
      <w:r w:rsidRPr="004937A6">
        <w:rPr>
          <w:rFonts w:asciiTheme="minorBidi" w:eastAsia="Times New Roman" w:hAnsiTheme="minorBidi"/>
          <w:lang w:val="fr-CH"/>
        </w:rPr>
        <w:t xml:space="preserve">Note d'orientation 7 Participation des parties prenantes à l'évaluation de l'OIT </w:t>
      </w:r>
    </w:p>
    <w:p w14:paraId="77457F71" w14:textId="77777777" w:rsidR="00204B2D" w:rsidRDefault="00204B2D" w:rsidP="00204B2D">
      <w:pPr>
        <w:tabs>
          <w:tab w:val="left" w:pos="420"/>
        </w:tabs>
        <w:spacing w:after="0"/>
        <w:rPr>
          <w:rFonts w:asciiTheme="minorBidi" w:eastAsia="Times New Roman" w:hAnsiTheme="minorBidi"/>
          <w:lang w:val="fr-CH"/>
        </w:rPr>
      </w:pPr>
    </w:p>
    <w:p w14:paraId="403718C6" w14:textId="77777777" w:rsidR="00204B2D" w:rsidRPr="004937A6" w:rsidRDefault="007F0068" w:rsidP="00204B2D">
      <w:pPr>
        <w:tabs>
          <w:tab w:val="left" w:pos="420"/>
        </w:tabs>
        <w:spacing w:after="0"/>
        <w:ind w:left="420"/>
        <w:rPr>
          <w:rFonts w:asciiTheme="minorBidi" w:eastAsia="Times New Roman" w:hAnsiTheme="minorBidi"/>
          <w:color w:val="0563C1"/>
          <w:u w:val="single"/>
          <w:lang w:val="fr-CH"/>
        </w:rPr>
      </w:pPr>
      <w:hyperlink r:id="rId27" w:history="1">
        <w:r w:rsidR="00204B2D" w:rsidRPr="003952C3">
          <w:rPr>
            <w:rStyle w:val="Hyperlink"/>
            <w:rFonts w:asciiTheme="minorBidi" w:eastAsia="Times New Roman" w:hAnsiTheme="minorBidi"/>
            <w:lang w:val="fr-CH"/>
          </w:rPr>
          <w:t>http://www.ilo.org/eval/Evaluationguidance/WCMS_165982/lang--</w:t>
        </w:r>
      </w:hyperlink>
      <w:hyperlink r:id="rId28" w:history="1">
        <w:r w:rsidR="00204B2D" w:rsidRPr="004937A6">
          <w:rPr>
            <w:rFonts w:asciiTheme="minorBidi" w:eastAsia="Times New Roman" w:hAnsiTheme="minorBidi"/>
            <w:color w:val="0563C1"/>
            <w:u w:val="single"/>
            <w:lang w:val="fr-CH"/>
          </w:rPr>
          <w:t>en/index.htm</w:t>
        </w:r>
      </w:hyperlink>
    </w:p>
    <w:p w14:paraId="1CBE2E30" w14:textId="77777777" w:rsidR="00204B2D" w:rsidRPr="004937A6" w:rsidRDefault="00204B2D" w:rsidP="00204B2D">
      <w:pPr>
        <w:rPr>
          <w:rFonts w:asciiTheme="minorBidi" w:eastAsia="Times New Roman" w:hAnsiTheme="minorBidi"/>
        </w:rPr>
      </w:pPr>
    </w:p>
    <w:p w14:paraId="46FE9B23" w14:textId="77777777" w:rsidR="00204B2D" w:rsidRPr="004937A6" w:rsidRDefault="00204B2D" w:rsidP="00204B2D">
      <w:pPr>
        <w:tabs>
          <w:tab w:val="left" w:pos="401"/>
        </w:tabs>
        <w:spacing w:after="0"/>
        <w:rPr>
          <w:rFonts w:asciiTheme="minorBidi" w:eastAsia="Times New Roman" w:hAnsiTheme="minorBidi"/>
          <w:lang w:val="fr-CH"/>
        </w:rPr>
      </w:pPr>
      <w:r w:rsidRPr="004937A6">
        <w:rPr>
          <w:rFonts w:asciiTheme="minorBidi" w:eastAsia="Times New Roman" w:hAnsiTheme="minorBidi"/>
          <w:lang w:val="fr-CH"/>
        </w:rPr>
        <w:t>Note d'orientation 4 Intégration de l'égalité des sexes dans le suivi et l'évaluation des projets</w:t>
      </w:r>
    </w:p>
    <w:p w14:paraId="3092744B" w14:textId="77777777" w:rsidR="00204B2D" w:rsidRDefault="00204B2D" w:rsidP="00204B2D">
      <w:pPr>
        <w:spacing w:after="0"/>
        <w:rPr>
          <w:rFonts w:asciiTheme="minorBidi" w:hAnsiTheme="minorBidi"/>
        </w:rPr>
      </w:pPr>
    </w:p>
    <w:p w14:paraId="7D842E45" w14:textId="77777777" w:rsidR="00204B2D" w:rsidRPr="004937A6" w:rsidRDefault="007F0068" w:rsidP="00204B2D">
      <w:pPr>
        <w:spacing w:after="0"/>
        <w:ind w:firstLine="426"/>
        <w:rPr>
          <w:rFonts w:asciiTheme="minorBidi" w:eastAsia="Times New Roman" w:hAnsiTheme="minorBidi"/>
          <w:color w:val="0563C1"/>
          <w:u w:val="single"/>
          <w:lang w:val="fr-CH"/>
        </w:rPr>
      </w:pPr>
      <w:hyperlink r:id="rId29" w:history="1">
        <w:r w:rsidR="00204B2D" w:rsidRPr="003952C3">
          <w:rPr>
            <w:rStyle w:val="Hyperlink"/>
            <w:rFonts w:asciiTheme="minorBidi" w:eastAsia="Times New Roman" w:hAnsiTheme="minorBidi"/>
            <w:lang w:val="fr-CH"/>
          </w:rPr>
          <w:t>http://www.ilo.org/eval/Evaluationguidance/WCMS_165986/lang--</w:t>
        </w:r>
      </w:hyperlink>
      <w:r w:rsidR="00204B2D" w:rsidRPr="004937A6">
        <w:rPr>
          <w:rFonts w:asciiTheme="minorBidi" w:eastAsia="Times New Roman" w:hAnsiTheme="minorBidi"/>
          <w:color w:val="0563C1"/>
          <w:u w:val="single"/>
          <w:lang w:val="fr-CH"/>
        </w:rPr>
        <w:t xml:space="preserve"> </w:t>
      </w:r>
      <w:hyperlink r:id="rId30" w:history="1">
        <w:r w:rsidR="00204B2D" w:rsidRPr="004937A6">
          <w:rPr>
            <w:rFonts w:asciiTheme="minorBidi" w:eastAsia="Times New Roman" w:hAnsiTheme="minorBidi"/>
            <w:color w:val="0563C1"/>
            <w:u w:val="single"/>
            <w:lang w:val="fr-CH"/>
          </w:rPr>
          <w:t>en/index.htm</w:t>
        </w:r>
      </w:hyperlink>
    </w:p>
    <w:p w14:paraId="52F002C7" w14:textId="77777777" w:rsidR="00204B2D" w:rsidRPr="004937A6" w:rsidRDefault="00204B2D" w:rsidP="00204B2D">
      <w:pPr>
        <w:spacing w:after="0"/>
        <w:ind w:left="420"/>
        <w:rPr>
          <w:rFonts w:asciiTheme="minorBidi" w:eastAsia="Times New Roman" w:hAnsiTheme="minorBidi"/>
          <w:lang w:val="fr-CH"/>
        </w:rPr>
      </w:pPr>
    </w:p>
    <w:p w14:paraId="5CA773EB" w14:textId="77777777" w:rsidR="00204B2D" w:rsidRDefault="00204B2D" w:rsidP="00204B2D">
      <w:pPr>
        <w:tabs>
          <w:tab w:val="left" w:pos="400"/>
        </w:tabs>
        <w:spacing w:after="0"/>
        <w:rPr>
          <w:rFonts w:asciiTheme="minorBidi" w:eastAsia="Times New Roman" w:hAnsiTheme="minorBidi"/>
          <w:lang w:val="fr-CH"/>
        </w:rPr>
      </w:pPr>
      <w:r w:rsidRPr="004937A6">
        <w:rPr>
          <w:rFonts w:asciiTheme="minorBidi" w:eastAsia="Times New Roman" w:hAnsiTheme="minorBidi"/>
          <w:lang w:val="fr-CH"/>
        </w:rPr>
        <w:t xml:space="preserve">Modèle pour la page de titre de l'évaluation </w:t>
      </w:r>
    </w:p>
    <w:p w14:paraId="1F16E03B" w14:textId="77777777" w:rsidR="00204B2D" w:rsidRDefault="00204B2D" w:rsidP="00204B2D">
      <w:pPr>
        <w:tabs>
          <w:tab w:val="left" w:pos="400"/>
        </w:tabs>
        <w:spacing w:after="0"/>
        <w:rPr>
          <w:rFonts w:asciiTheme="minorBidi" w:eastAsia="Times New Roman" w:hAnsiTheme="minorBidi"/>
          <w:lang w:val="fr-CH"/>
        </w:rPr>
      </w:pPr>
    </w:p>
    <w:p w14:paraId="4BA4F373" w14:textId="77777777" w:rsidR="00204B2D" w:rsidRPr="004937A6" w:rsidRDefault="007F0068" w:rsidP="00204B2D">
      <w:pPr>
        <w:tabs>
          <w:tab w:val="left" w:pos="400"/>
        </w:tabs>
        <w:spacing w:after="0"/>
        <w:ind w:firstLine="400"/>
        <w:rPr>
          <w:rFonts w:asciiTheme="minorBidi" w:eastAsia="Times New Roman" w:hAnsiTheme="minorBidi"/>
          <w:color w:val="000000"/>
          <w:lang w:val="fr-CH"/>
        </w:rPr>
      </w:pPr>
      <w:hyperlink r:id="rId31" w:history="1">
        <w:r w:rsidR="00204B2D" w:rsidRPr="003952C3">
          <w:rPr>
            <w:rStyle w:val="Hyperlink"/>
            <w:rFonts w:asciiTheme="minorBidi" w:eastAsia="Times New Roman" w:hAnsiTheme="minorBidi"/>
            <w:lang w:val="fr-CH"/>
          </w:rPr>
          <w:t>http://www.ilo.org/eval/Evaluationguidance/WCMS_166357/lang--</w:t>
        </w:r>
      </w:hyperlink>
      <w:r w:rsidR="00204B2D" w:rsidRPr="004937A6">
        <w:rPr>
          <w:rFonts w:asciiTheme="minorBidi" w:eastAsia="Times New Roman" w:hAnsiTheme="minorBidi"/>
          <w:color w:val="0563C1"/>
          <w:u w:val="single"/>
          <w:lang w:val="fr-CH"/>
        </w:rPr>
        <w:t xml:space="preserve">en/index.htm </w:t>
      </w:r>
    </w:p>
    <w:p w14:paraId="121C6F94" w14:textId="77777777" w:rsidR="00204B2D" w:rsidRPr="00E04339" w:rsidRDefault="00204B2D" w:rsidP="00204B2D">
      <w:pPr>
        <w:pStyle w:val="ListParagraph"/>
        <w:rPr>
          <w:rFonts w:eastAsia="Open Sans"/>
          <w:lang w:val="fr-CH"/>
        </w:rPr>
      </w:pPr>
    </w:p>
    <w:p w14:paraId="3136F166" w14:textId="77777777" w:rsidR="00E916FA" w:rsidRPr="00204B2D" w:rsidRDefault="00E916FA">
      <w:pPr>
        <w:rPr>
          <w:lang w:val="fr-CH"/>
        </w:rPr>
      </w:pPr>
    </w:p>
    <w:sectPr w:rsidR="00E916FA" w:rsidRPr="00204B2D" w:rsidSect="009031A5">
      <w:type w:val="continuous"/>
      <w:pgSz w:w="11906" w:h="16838"/>
      <w:pgMar w:top="1440" w:right="1440" w:bottom="1440" w:left="994" w:header="706" w:footer="70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B5B9E" w14:textId="77777777" w:rsidR="007F0068" w:rsidRDefault="007F0068">
      <w:pPr>
        <w:spacing w:after="0" w:line="240" w:lineRule="auto"/>
      </w:pPr>
      <w:r>
        <w:separator/>
      </w:r>
    </w:p>
  </w:endnote>
  <w:endnote w:type="continuationSeparator" w:id="0">
    <w:p w14:paraId="06884A78" w14:textId="77777777" w:rsidR="007F0068" w:rsidRDefault="007F0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560D" w14:textId="77777777" w:rsidR="002C1AFF" w:rsidRDefault="00B338CF" w:rsidP="000836F7">
    <w:r>
      <w:fldChar w:fldCharType="begin"/>
    </w:r>
    <w:r>
      <w:rPr>
        <w:rFonts w:eastAsia="Calibri"/>
      </w:rPr>
      <w:instrText>PAGE</w:instrText>
    </w:r>
    <w:r>
      <w:fldChar w:fldCharType="separate"/>
    </w:r>
    <w:r>
      <w:rPr>
        <w:noProof/>
      </w:rPr>
      <w:t>2</w:t>
    </w:r>
    <w:r>
      <w:fldChar w:fldCharType="end"/>
    </w:r>
    <w:r>
      <w:rPr>
        <w:rFonts w:eastAsia="Calibri"/>
      </w:rPr>
      <w:t xml:space="preserve"> | </w:t>
    </w:r>
    <w:r>
      <w:rPr>
        <w:rFonts w:eastAsia="Calibri"/>
        <w:color w:val="7F7F7F"/>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0A390" w14:textId="77777777" w:rsidR="007F0068" w:rsidRDefault="007F0068">
      <w:pPr>
        <w:spacing w:after="0" w:line="240" w:lineRule="auto"/>
      </w:pPr>
      <w:r>
        <w:separator/>
      </w:r>
    </w:p>
  </w:footnote>
  <w:footnote w:type="continuationSeparator" w:id="0">
    <w:p w14:paraId="144DA729" w14:textId="77777777" w:rsidR="007F0068" w:rsidRDefault="007F0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97436"/>
    <w:multiLevelType w:val="multilevel"/>
    <w:tmpl w:val="0B306E2E"/>
    <w:lvl w:ilvl="0">
      <w:start w:val="1"/>
      <w:numFmt w:val="bullet"/>
      <w:lvlText w:val="●"/>
      <w:lvlJc w:val="left"/>
      <w:pPr>
        <w:ind w:left="720" w:hanging="360"/>
      </w:pPr>
      <w:rPr>
        <w:rFonts w:ascii="Noto Sans Symbols" w:eastAsia="Noto Sans Symbols" w:hAnsi="Noto Sans Symbols" w:cs="Noto Sans Symbols"/>
        <w:i w:val="0"/>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1477F78"/>
    <w:multiLevelType w:val="multilevel"/>
    <w:tmpl w:val="DF06AD4C"/>
    <w:lvl w:ilvl="0">
      <w:start w:val="1"/>
      <w:numFmt w:val="decimal"/>
      <w:lvlText w:val="%1."/>
      <w:lvlJc w:val="left"/>
      <w:pPr>
        <w:ind w:left="360" w:hanging="360"/>
      </w:pPr>
    </w:lvl>
    <w:lvl w:ilvl="1">
      <w:start w:val="1"/>
      <w:numFmt w:val="decimal"/>
      <w:lvlText w:val="%1.%2."/>
      <w:lvlJc w:val="left"/>
      <w:pPr>
        <w:ind w:left="288" w:firstLine="7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5853F7"/>
    <w:multiLevelType w:val="hybridMultilevel"/>
    <w:tmpl w:val="F0269A60"/>
    <w:lvl w:ilvl="0" w:tplc="278ECC2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2775B"/>
    <w:multiLevelType w:val="multilevel"/>
    <w:tmpl w:val="0EBA3C40"/>
    <w:lvl w:ilvl="0">
      <w:start w:val="1"/>
      <w:numFmt w:val="decimal"/>
      <w:pStyle w:val="Heading1"/>
      <w:lvlText w:val="%1"/>
      <w:lvlJc w:val="left"/>
      <w:pPr>
        <w:ind w:left="716"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4D3267D"/>
    <w:multiLevelType w:val="hybridMultilevel"/>
    <w:tmpl w:val="9DE03D02"/>
    <w:lvl w:ilvl="0" w:tplc="F02E9702">
      <w:start w:val="4"/>
      <w:numFmt w:val="bullet"/>
      <w:lvlText w:val="-"/>
      <w:lvlJc w:val="left"/>
      <w:pPr>
        <w:tabs>
          <w:tab w:val="num" w:pos="720"/>
        </w:tabs>
        <w:ind w:left="720" w:hanging="360"/>
      </w:pPr>
      <w:rPr>
        <w:rFonts w:ascii="Arial" w:eastAsia="Times New Roman" w:hAnsi="Arial" w:cs="Wingdings" w:hint="default"/>
      </w:rPr>
    </w:lvl>
    <w:lvl w:ilvl="1" w:tplc="08090003" w:tentative="1">
      <w:start w:val="1"/>
      <w:numFmt w:val="bullet"/>
      <w:lvlText w:val="o"/>
      <w:lvlJc w:val="left"/>
      <w:pPr>
        <w:tabs>
          <w:tab w:val="num" w:pos="1440"/>
        </w:tabs>
        <w:ind w:left="1440" w:hanging="360"/>
      </w:pPr>
      <w:rPr>
        <w:rFonts w:ascii="Courier New" w:hAnsi="Courier New" w:cs="Cambri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mbri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mbri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5D0F3A"/>
    <w:multiLevelType w:val="hybridMultilevel"/>
    <w:tmpl w:val="9B64DC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8313824"/>
    <w:multiLevelType w:val="multilevel"/>
    <w:tmpl w:val="E9A28BAE"/>
    <w:lvl w:ilvl="0">
      <w:start w:val="1"/>
      <w:numFmt w:val="decimal"/>
      <w:lvlText w:val="%1."/>
      <w:lvlJc w:val="left"/>
      <w:pPr>
        <w:ind w:left="360" w:hanging="360"/>
      </w:pPr>
      <w:rPr>
        <w:i w:val="0"/>
        <w:sz w:val="22"/>
        <w:szCs w:val="22"/>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F07183"/>
    <w:multiLevelType w:val="hybridMultilevel"/>
    <w:tmpl w:val="F27E8F2C"/>
    <w:lvl w:ilvl="0" w:tplc="B96A9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4650F"/>
    <w:multiLevelType w:val="hybridMultilevel"/>
    <w:tmpl w:val="76A4C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041045B"/>
    <w:multiLevelType w:val="multilevel"/>
    <w:tmpl w:val="7D0C9960"/>
    <w:lvl w:ilvl="0">
      <w:start w:val="1"/>
      <w:numFmt w:val="decimal"/>
      <w:lvlText w:val="%1."/>
      <w:lvlJc w:val="left"/>
      <w:pPr>
        <w:ind w:left="360" w:hanging="360"/>
      </w:pPr>
      <w:rPr>
        <w:i w:val="0"/>
        <w:sz w:val="22"/>
        <w:szCs w:val="22"/>
      </w:rPr>
    </w:lvl>
    <w:lvl w:ilvl="1">
      <w:start w:val="1"/>
      <w:numFmt w:val="decimal"/>
      <w:lvlText w:val="%2."/>
      <w:lvlJc w:val="righ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F57594"/>
    <w:multiLevelType w:val="hybridMultilevel"/>
    <w:tmpl w:val="11F65F8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502"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E4C3B2C"/>
    <w:multiLevelType w:val="multilevel"/>
    <w:tmpl w:val="A5F2D22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754402BC"/>
    <w:multiLevelType w:val="hybridMultilevel"/>
    <w:tmpl w:val="75886CE6"/>
    <w:lvl w:ilvl="0" w:tplc="C80E7EC2">
      <w:numFmt w:val="bullet"/>
      <w:lvlText w:val="•"/>
      <w:lvlJc w:val="left"/>
      <w:pPr>
        <w:ind w:left="710" w:hanging="630"/>
      </w:pPr>
      <w:rPr>
        <w:rFonts w:ascii="Calibri" w:eastAsiaTheme="minorEastAsia" w:hAnsi="Calibri" w:cs="Calibri"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13" w15:restartNumberingAfterBreak="0">
    <w:nsid w:val="75E24323"/>
    <w:multiLevelType w:val="hybridMultilevel"/>
    <w:tmpl w:val="AEB4B2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0"/>
  </w:num>
  <w:num w:numId="4">
    <w:abstractNumId w:val="3"/>
  </w:num>
  <w:num w:numId="5">
    <w:abstractNumId w:val="13"/>
  </w:num>
  <w:num w:numId="6">
    <w:abstractNumId w:val="10"/>
  </w:num>
  <w:num w:numId="7">
    <w:abstractNumId w:val="8"/>
  </w:num>
  <w:num w:numId="8">
    <w:abstractNumId w:val="6"/>
  </w:num>
  <w:num w:numId="9">
    <w:abstractNumId w:val="5"/>
  </w:num>
  <w:num w:numId="10">
    <w:abstractNumId w:val="2"/>
  </w:num>
  <w:num w:numId="11">
    <w:abstractNumId w:val="7"/>
  </w:num>
  <w:num w:numId="12">
    <w:abstractNumId w:val="9"/>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B2D"/>
    <w:rsid w:val="001B31B0"/>
    <w:rsid w:val="00204B2D"/>
    <w:rsid w:val="002C2BB2"/>
    <w:rsid w:val="00326C1F"/>
    <w:rsid w:val="004A3634"/>
    <w:rsid w:val="00506EE0"/>
    <w:rsid w:val="006023A1"/>
    <w:rsid w:val="00785B79"/>
    <w:rsid w:val="007F0068"/>
    <w:rsid w:val="00A07568"/>
    <w:rsid w:val="00B338CF"/>
    <w:rsid w:val="00B91630"/>
    <w:rsid w:val="00E916FA"/>
    <w:rsid w:val="00FF1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7738A"/>
  <w15:chartTrackingRefBased/>
  <w15:docId w15:val="{2CDF8F97-09E5-4737-89AC-AB776048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B2D"/>
    <w:pPr>
      <w:jc w:val="both"/>
    </w:pPr>
    <w:rPr>
      <w:rFonts w:eastAsiaTheme="minorEastAsia"/>
      <w:lang w:val="fr" w:eastAsia="it-IT"/>
    </w:rPr>
  </w:style>
  <w:style w:type="paragraph" w:styleId="Heading1">
    <w:name w:val="heading 1"/>
    <w:basedOn w:val="Normal"/>
    <w:next w:val="Normal"/>
    <w:link w:val="Heading1Char"/>
    <w:uiPriority w:val="9"/>
    <w:qFormat/>
    <w:rsid w:val="00204B2D"/>
    <w:pPr>
      <w:keepNext/>
      <w:keepLines/>
      <w:numPr>
        <w:numId w:val="4"/>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204B2D"/>
    <w:pPr>
      <w:keepNext/>
      <w:keepLines/>
      <w:numPr>
        <w:ilvl w:val="1"/>
        <w:numId w:val="4"/>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04B2D"/>
    <w:pPr>
      <w:keepNext/>
      <w:keepLines/>
      <w:numPr>
        <w:ilvl w:val="2"/>
        <w:numId w:val="4"/>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04B2D"/>
    <w:pPr>
      <w:keepNext/>
      <w:keepLines/>
      <w:numPr>
        <w:ilvl w:val="3"/>
        <w:numId w:val="4"/>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04B2D"/>
    <w:pPr>
      <w:keepNext/>
      <w:keepLines/>
      <w:numPr>
        <w:ilvl w:val="4"/>
        <w:numId w:val="4"/>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204B2D"/>
    <w:pPr>
      <w:keepNext/>
      <w:keepLines/>
      <w:numPr>
        <w:ilvl w:val="5"/>
        <w:numId w:val="4"/>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204B2D"/>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04B2D"/>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04B2D"/>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B2D"/>
    <w:rPr>
      <w:rFonts w:asciiTheme="majorHAnsi" w:eastAsiaTheme="majorEastAsia" w:hAnsiTheme="majorHAnsi" w:cstheme="majorBidi"/>
      <w:b/>
      <w:bCs/>
      <w:smallCaps/>
      <w:color w:val="000000" w:themeColor="text1"/>
      <w:sz w:val="36"/>
      <w:szCs w:val="36"/>
      <w:lang w:val="fr" w:eastAsia="it-IT"/>
    </w:rPr>
  </w:style>
  <w:style w:type="character" w:customStyle="1" w:styleId="Heading2Char">
    <w:name w:val="Heading 2 Char"/>
    <w:basedOn w:val="DefaultParagraphFont"/>
    <w:link w:val="Heading2"/>
    <w:uiPriority w:val="9"/>
    <w:rsid w:val="00204B2D"/>
    <w:rPr>
      <w:rFonts w:asciiTheme="majorHAnsi" w:eastAsiaTheme="majorEastAsia" w:hAnsiTheme="majorHAnsi" w:cstheme="majorBidi"/>
      <w:b/>
      <w:bCs/>
      <w:smallCaps/>
      <w:color w:val="000000" w:themeColor="text1"/>
      <w:sz w:val="28"/>
      <w:szCs w:val="28"/>
      <w:lang w:val="fr" w:eastAsia="it-IT"/>
    </w:rPr>
  </w:style>
  <w:style w:type="character" w:customStyle="1" w:styleId="Heading3Char">
    <w:name w:val="Heading 3 Char"/>
    <w:basedOn w:val="DefaultParagraphFont"/>
    <w:link w:val="Heading3"/>
    <w:uiPriority w:val="9"/>
    <w:semiHidden/>
    <w:rsid w:val="00204B2D"/>
    <w:rPr>
      <w:rFonts w:asciiTheme="majorHAnsi" w:eastAsiaTheme="majorEastAsia" w:hAnsiTheme="majorHAnsi" w:cstheme="majorBidi"/>
      <w:b/>
      <w:bCs/>
      <w:color w:val="000000" w:themeColor="text1"/>
      <w:lang w:val="fr" w:eastAsia="it-IT"/>
    </w:rPr>
  </w:style>
  <w:style w:type="character" w:customStyle="1" w:styleId="Heading4Char">
    <w:name w:val="Heading 4 Char"/>
    <w:basedOn w:val="DefaultParagraphFont"/>
    <w:link w:val="Heading4"/>
    <w:uiPriority w:val="9"/>
    <w:semiHidden/>
    <w:rsid w:val="00204B2D"/>
    <w:rPr>
      <w:rFonts w:asciiTheme="majorHAnsi" w:eastAsiaTheme="majorEastAsia" w:hAnsiTheme="majorHAnsi" w:cstheme="majorBidi"/>
      <w:b/>
      <w:bCs/>
      <w:i/>
      <w:iCs/>
      <w:color w:val="000000" w:themeColor="text1"/>
      <w:lang w:val="fr" w:eastAsia="it-IT"/>
    </w:rPr>
  </w:style>
  <w:style w:type="character" w:customStyle="1" w:styleId="Heading5Char">
    <w:name w:val="Heading 5 Char"/>
    <w:basedOn w:val="DefaultParagraphFont"/>
    <w:link w:val="Heading5"/>
    <w:uiPriority w:val="9"/>
    <w:semiHidden/>
    <w:rsid w:val="00204B2D"/>
    <w:rPr>
      <w:rFonts w:asciiTheme="majorHAnsi" w:eastAsiaTheme="majorEastAsia" w:hAnsiTheme="majorHAnsi" w:cstheme="majorBidi"/>
      <w:color w:val="323E4F" w:themeColor="text2" w:themeShade="BF"/>
      <w:lang w:val="fr" w:eastAsia="it-IT"/>
    </w:rPr>
  </w:style>
  <w:style w:type="character" w:customStyle="1" w:styleId="Heading6Char">
    <w:name w:val="Heading 6 Char"/>
    <w:basedOn w:val="DefaultParagraphFont"/>
    <w:link w:val="Heading6"/>
    <w:uiPriority w:val="9"/>
    <w:semiHidden/>
    <w:rsid w:val="00204B2D"/>
    <w:rPr>
      <w:rFonts w:asciiTheme="majorHAnsi" w:eastAsiaTheme="majorEastAsia" w:hAnsiTheme="majorHAnsi" w:cstheme="majorBidi"/>
      <w:i/>
      <w:iCs/>
      <w:color w:val="323E4F" w:themeColor="text2" w:themeShade="BF"/>
      <w:lang w:val="fr" w:eastAsia="it-IT"/>
    </w:rPr>
  </w:style>
  <w:style w:type="character" w:customStyle="1" w:styleId="Heading7Char">
    <w:name w:val="Heading 7 Char"/>
    <w:basedOn w:val="DefaultParagraphFont"/>
    <w:link w:val="Heading7"/>
    <w:uiPriority w:val="9"/>
    <w:semiHidden/>
    <w:rsid w:val="00204B2D"/>
    <w:rPr>
      <w:rFonts w:asciiTheme="majorHAnsi" w:eastAsiaTheme="majorEastAsia" w:hAnsiTheme="majorHAnsi" w:cstheme="majorBidi"/>
      <w:i/>
      <w:iCs/>
      <w:color w:val="404040" w:themeColor="text1" w:themeTint="BF"/>
      <w:lang w:val="fr" w:eastAsia="it-IT"/>
    </w:rPr>
  </w:style>
  <w:style w:type="character" w:customStyle="1" w:styleId="Heading8Char">
    <w:name w:val="Heading 8 Char"/>
    <w:basedOn w:val="DefaultParagraphFont"/>
    <w:link w:val="Heading8"/>
    <w:uiPriority w:val="9"/>
    <w:semiHidden/>
    <w:rsid w:val="00204B2D"/>
    <w:rPr>
      <w:rFonts w:asciiTheme="majorHAnsi" w:eastAsiaTheme="majorEastAsia" w:hAnsiTheme="majorHAnsi" w:cstheme="majorBidi"/>
      <w:color w:val="404040" w:themeColor="text1" w:themeTint="BF"/>
      <w:sz w:val="20"/>
      <w:szCs w:val="20"/>
      <w:lang w:val="fr" w:eastAsia="it-IT"/>
    </w:rPr>
  </w:style>
  <w:style w:type="character" w:customStyle="1" w:styleId="Heading9Char">
    <w:name w:val="Heading 9 Char"/>
    <w:basedOn w:val="DefaultParagraphFont"/>
    <w:link w:val="Heading9"/>
    <w:uiPriority w:val="9"/>
    <w:semiHidden/>
    <w:rsid w:val="00204B2D"/>
    <w:rPr>
      <w:rFonts w:asciiTheme="majorHAnsi" w:eastAsiaTheme="majorEastAsia" w:hAnsiTheme="majorHAnsi" w:cstheme="majorBidi"/>
      <w:i/>
      <w:iCs/>
      <w:color w:val="404040" w:themeColor="text1" w:themeTint="BF"/>
      <w:sz w:val="20"/>
      <w:szCs w:val="20"/>
      <w:lang w:val="fr" w:eastAsia="it-IT"/>
    </w:rPr>
  </w:style>
  <w:style w:type="paragraph" w:styleId="Title">
    <w:name w:val="Title"/>
    <w:basedOn w:val="Normal"/>
    <w:next w:val="Normal"/>
    <w:link w:val="TitleChar"/>
    <w:uiPriority w:val="10"/>
    <w:qFormat/>
    <w:rsid w:val="00204B2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04B2D"/>
    <w:rPr>
      <w:rFonts w:asciiTheme="majorHAnsi" w:eastAsiaTheme="majorEastAsia" w:hAnsiTheme="majorHAnsi" w:cstheme="majorBidi"/>
      <w:color w:val="000000" w:themeColor="text1"/>
      <w:sz w:val="56"/>
      <w:szCs w:val="56"/>
      <w:lang w:val="fr" w:eastAsia="it-IT"/>
    </w:rPr>
  </w:style>
  <w:style w:type="character" w:styleId="CommentReference">
    <w:name w:val="annotation reference"/>
    <w:basedOn w:val="DefaultParagraphFont"/>
    <w:uiPriority w:val="99"/>
    <w:semiHidden/>
    <w:unhideWhenUsed/>
    <w:rsid w:val="00204B2D"/>
    <w:rPr>
      <w:sz w:val="16"/>
      <w:szCs w:val="16"/>
    </w:rPr>
  </w:style>
  <w:style w:type="paragraph" w:styleId="CommentText">
    <w:name w:val="annotation text"/>
    <w:basedOn w:val="Normal"/>
    <w:link w:val="CommentTextChar"/>
    <w:uiPriority w:val="99"/>
    <w:unhideWhenUsed/>
    <w:rsid w:val="00204B2D"/>
    <w:rPr>
      <w:sz w:val="20"/>
      <w:szCs w:val="20"/>
    </w:rPr>
  </w:style>
  <w:style w:type="character" w:customStyle="1" w:styleId="CommentTextChar">
    <w:name w:val="Comment Text Char"/>
    <w:basedOn w:val="DefaultParagraphFont"/>
    <w:link w:val="CommentText"/>
    <w:uiPriority w:val="99"/>
    <w:rsid w:val="00204B2D"/>
    <w:rPr>
      <w:rFonts w:eastAsiaTheme="minorEastAsia"/>
      <w:sz w:val="20"/>
      <w:szCs w:val="20"/>
      <w:lang w:val="fr" w:eastAsia="it-IT"/>
    </w:rPr>
  </w:style>
  <w:style w:type="character" w:styleId="Hyperlink">
    <w:name w:val="Hyperlink"/>
    <w:basedOn w:val="DefaultParagraphFont"/>
    <w:uiPriority w:val="99"/>
    <w:unhideWhenUsed/>
    <w:rsid w:val="00204B2D"/>
    <w:rPr>
      <w:color w:val="0563C1" w:themeColor="hyperlink"/>
      <w:u w:val="single"/>
    </w:rPr>
  </w:style>
  <w:style w:type="paragraph" w:styleId="ListParagraph">
    <w:name w:val="List Paragraph"/>
    <w:aliases w:val="Paragraphe de liste du rapport,References,Bullet List,FooterText,List Paragraph1,Colorful List Accent 1,List Paragraph (numbered (a)),numbered,Paragraphe de liste1,列出段落,列出段落1,Bulletr List Paragraph,List Paragraph2,List Paragraph21,L"/>
    <w:basedOn w:val="Normal"/>
    <w:link w:val="ListParagraphChar"/>
    <w:uiPriority w:val="34"/>
    <w:qFormat/>
    <w:rsid w:val="00204B2D"/>
    <w:pPr>
      <w:ind w:left="720"/>
      <w:contextualSpacing/>
    </w:pPr>
  </w:style>
  <w:style w:type="character" w:customStyle="1" w:styleId="ListParagraphChar">
    <w:name w:val="List Paragraph Char"/>
    <w:aliases w:val="Paragraphe de liste du rapport Char,References Char,Bullet List Char,FooterText Char,List Paragraph1 Char,Colorful List Accent 1 Char,List Paragraph (numbered (a)) Char,numbered Char,Paragraphe de liste1 Char,列出段落 Char,列出段落1 Char"/>
    <w:link w:val="ListParagraph"/>
    <w:uiPriority w:val="34"/>
    <w:qFormat/>
    <w:rsid w:val="00204B2D"/>
    <w:rPr>
      <w:rFonts w:eastAsiaTheme="minorEastAsia"/>
      <w:lang w:val="fr" w:eastAsia="it-IT"/>
    </w:rPr>
  </w:style>
  <w:style w:type="character" w:customStyle="1" w:styleId="hps">
    <w:name w:val="hps"/>
    <w:basedOn w:val="DefaultParagraphFont"/>
    <w:rsid w:val="00204B2D"/>
  </w:style>
  <w:style w:type="character" w:styleId="UnresolvedMention">
    <w:name w:val="Unresolved Mention"/>
    <w:basedOn w:val="DefaultParagraphFont"/>
    <w:uiPriority w:val="99"/>
    <w:semiHidden/>
    <w:unhideWhenUsed/>
    <w:rsid w:val="00785B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enga@ilo.org" TargetMode="External"/><Relationship Id="rId13" Type="http://schemas.openxmlformats.org/officeDocument/2006/relationships/hyperlink" Target="http://www.ilo.ch/eval/Evaluationpolicy/WCMS_571339/lang--en/index.htm" TargetMode="External"/><Relationship Id="rId18" Type="http://schemas.openxmlformats.org/officeDocument/2006/relationships/hyperlink" Target="http://www.ilo.org/eval/Evaluationguidance/WCMS_165972/lang--en/index.htm" TargetMode="External"/><Relationship Id="rId26" Type="http://schemas.openxmlformats.org/officeDocument/2006/relationships/hyperlink" Target="http://www.ilo.org/eval/Evaluationguidance/WCMS_206159/lang--en/index.htm" TargetMode="External"/><Relationship Id="rId3" Type="http://schemas.openxmlformats.org/officeDocument/2006/relationships/settings" Target="settings.xml"/><Relationship Id="rId21" Type="http://schemas.openxmlformats.org/officeDocument/2006/relationships/hyperlink" Target="http://www.ilo.org/eval/Evaluationguidance/WCMS_165968/lang--en/index.htm" TargetMode="External"/><Relationship Id="rId7" Type="http://schemas.openxmlformats.org/officeDocument/2006/relationships/hyperlink" Target="https://www.linkedin.com/feed/update/urn:li:activity:6945743703722364928/" TargetMode="External"/><Relationship Id="rId12" Type="http://schemas.openxmlformats.org/officeDocument/2006/relationships/hyperlink" Target="http://www.unevaluation.org/unegcodeofconduct" TargetMode="External"/><Relationship Id="rId17" Type="http://schemas.openxmlformats.org/officeDocument/2006/relationships/hyperlink" Target="http://www.ilo.org/eval/Evaluationguidance/WCMS_165972/lang--en/index.htm" TargetMode="External"/><Relationship Id="rId25" Type="http://schemas.openxmlformats.org/officeDocument/2006/relationships/hyperlink" Target="http://www.ilo.org/eval/Evaluationguidance/WCMS_206159/lan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lo.org/eval/Evaluationguidance/WCMS_206205/lang--en/index.htm" TargetMode="External"/><Relationship Id="rId20" Type="http://schemas.openxmlformats.org/officeDocument/2006/relationships/hyperlink" Target="http://www.ilo.org/eval/Evaluationguidance/WCMS_165967/lang--en/index.htm" TargetMode="External"/><Relationship Id="rId29" Type="http://schemas.openxmlformats.org/officeDocument/2006/relationships/hyperlink" Target="http://www.ilo.org/eval/Evaluationguidance/WCMS_165986/la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www.ilo.org/eval/Evaluationguidance/WCMS_206158/lang--en/index.ht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lo.org/eval/Evaluationguidance/WCMS_206205/lang--en/index.htm" TargetMode="External"/><Relationship Id="rId23" Type="http://schemas.openxmlformats.org/officeDocument/2006/relationships/hyperlink" Target="http://www.ilo.org/eval/Evaluationguidance/WCMS_206158/lang--" TargetMode="External"/><Relationship Id="rId28" Type="http://schemas.openxmlformats.org/officeDocument/2006/relationships/hyperlink" Target="http://www.ilo.org/eval/Evaluationguidance/WCMS_165982/lang--en/index.htm" TargetMode="External"/><Relationship Id="rId10" Type="http://schemas.openxmlformats.org/officeDocument/2006/relationships/footer" Target="footer1.xml"/><Relationship Id="rId19" Type="http://schemas.openxmlformats.org/officeDocument/2006/relationships/hyperlink" Target="http://www.ilo.org/eval/Evaluationguidance/WCMS_165967/lang--en/index.htm" TargetMode="External"/><Relationship Id="rId31" Type="http://schemas.openxmlformats.org/officeDocument/2006/relationships/hyperlink" Target="http://www.ilo.org/eval/Evaluationguidance/WCMS_166357/lang--" TargetMode="External"/><Relationship Id="rId4" Type="http://schemas.openxmlformats.org/officeDocument/2006/relationships/webSettings" Target="webSettings.xml"/><Relationship Id="rId9" Type="http://schemas.openxmlformats.org/officeDocument/2006/relationships/hyperlink" Target="mailto:furman@ilo.org" TargetMode="External"/><Relationship Id="rId14" Type="http://schemas.openxmlformats.org/officeDocument/2006/relationships/hyperlink" Target="http://www.ilo.ch/eval/Evaluationpolicy/WCMS_571339/lang--en/index.htm" TargetMode="External"/><Relationship Id="rId22" Type="http://schemas.openxmlformats.org/officeDocument/2006/relationships/hyperlink" Target="http://www.ilo.org/eval/Evaluationguidance/WCMS_165968/lang--en/index.htm" TargetMode="External"/><Relationship Id="rId27" Type="http://schemas.openxmlformats.org/officeDocument/2006/relationships/hyperlink" Target="http://www.ilo.org/eval/Evaluationguidance/WCMS_165982/lang--" TargetMode="External"/><Relationship Id="rId30" Type="http://schemas.openxmlformats.org/officeDocument/2006/relationships/hyperlink" Target="http://www.ilo.org/eval/Evaluationguidance/WCMS_165986/lang--en/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4425</Words>
  <Characters>25226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Dieng, Aboubakry</dc:creator>
  <cp:keywords/>
  <dc:description/>
  <cp:lastModifiedBy>Ricardo Furman Wolf</cp:lastModifiedBy>
  <cp:revision>3</cp:revision>
  <dcterms:created xsi:type="dcterms:W3CDTF">2022-06-23T14:23:00Z</dcterms:created>
  <dcterms:modified xsi:type="dcterms:W3CDTF">2022-06-23T14:28:00Z</dcterms:modified>
</cp:coreProperties>
</file>