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9F6E4" w14:textId="5721DE0B" w:rsidR="00804916" w:rsidRDefault="00804916" w:rsidP="00B84D0B">
      <w:pPr>
        <w:spacing w:before="120" w:after="120"/>
        <w:jc w:val="center"/>
        <w:rPr>
          <w:b/>
          <w:bCs/>
          <w:sz w:val="32"/>
          <w:szCs w:val="32"/>
        </w:rPr>
      </w:pPr>
      <w:r>
        <w:rPr>
          <w:b/>
          <w:bCs/>
          <w:sz w:val="32"/>
          <w:szCs w:val="32"/>
        </w:rPr>
        <w:t>Near East Foundation, Iraq</w:t>
      </w:r>
    </w:p>
    <w:p w14:paraId="2CB07147" w14:textId="5798ADD8" w:rsidR="00B84D0B" w:rsidRDefault="00773512" w:rsidP="00B84D0B">
      <w:pPr>
        <w:spacing w:before="120" w:after="120"/>
        <w:jc w:val="center"/>
        <w:rPr>
          <w:b/>
          <w:bCs/>
          <w:sz w:val="32"/>
          <w:szCs w:val="32"/>
        </w:rPr>
      </w:pPr>
      <w:r>
        <w:rPr>
          <w:b/>
          <w:bCs/>
          <w:sz w:val="32"/>
          <w:szCs w:val="32"/>
        </w:rPr>
        <w:t xml:space="preserve">External </w:t>
      </w:r>
      <w:r w:rsidR="00CA6261" w:rsidRPr="00CA6261">
        <w:rPr>
          <w:b/>
          <w:bCs/>
          <w:sz w:val="32"/>
          <w:szCs w:val="32"/>
        </w:rPr>
        <w:t>Evaluation</w:t>
      </w:r>
      <w:r w:rsidR="00933295">
        <w:rPr>
          <w:b/>
          <w:bCs/>
          <w:sz w:val="32"/>
          <w:szCs w:val="32"/>
        </w:rPr>
        <w:t>:</w:t>
      </w:r>
      <w:r w:rsidR="00933295" w:rsidRPr="00933295">
        <w:rPr>
          <w:b/>
          <w:bCs/>
          <w:sz w:val="32"/>
          <w:szCs w:val="32"/>
        </w:rPr>
        <w:t xml:space="preserve"> </w:t>
      </w:r>
      <w:r w:rsidR="00933295">
        <w:rPr>
          <w:b/>
          <w:bCs/>
          <w:sz w:val="32"/>
          <w:szCs w:val="32"/>
        </w:rPr>
        <w:t>ABWA</w:t>
      </w:r>
      <w:r w:rsidR="00933295">
        <w:rPr>
          <w:b/>
          <w:bCs/>
          <w:sz w:val="32"/>
          <w:szCs w:val="32"/>
        </w:rPr>
        <w:t xml:space="preserve"> Project</w:t>
      </w:r>
    </w:p>
    <w:p w14:paraId="373A552C" w14:textId="77777777" w:rsidR="009A0BC1" w:rsidRPr="00915423" w:rsidRDefault="009A0BC1" w:rsidP="00B84D0B">
      <w:pPr>
        <w:spacing w:before="120" w:after="120"/>
        <w:jc w:val="center"/>
        <w:rPr>
          <w:b/>
          <w:bCs/>
          <w:sz w:val="32"/>
          <w:szCs w:val="32"/>
        </w:rPr>
      </w:pPr>
    </w:p>
    <w:p w14:paraId="1B07542A" w14:textId="77777777" w:rsidR="00FC7FEF" w:rsidRPr="00FC7FEF" w:rsidRDefault="00FC7FEF" w:rsidP="00FC7FEF">
      <w:pPr>
        <w:pStyle w:val="Heading1"/>
        <w:spacing w:before="0" w:after="0"/>
        <w:rPr>
          <w:color w:val="000000" w:themeColor="text1"/>
          <w:sz w:val="22"/>
          <w:szCs w:val="22"/>
        </w:rPr>
      </w:pPr>
      <w:r w:rsidRPr="00FC7FEF">
        <w:rPr>
          <w:sz w:val="22"/>
          <w:szCs w:val="22"/>
        </w:rPr>
        <w:t>Application Deadline:</w:t>
      </w:r>
      <w:r w:rsidRPr="00FC7FEF">
        <w:rPr>
          <w:color w:val="000000" w:themeColor="text1"/>
          <w:sz w:val="22"/>
          <w:szCs w:val="22"/>
        </w:rPr>
        <w:t>  5 July 2024</w:t>
      </w:r>
    </w:p>
    <w:p w14:paraId="78A19CCC" w14:textId="43D6A640" w:rsidR="00FC7FEF" w:rsidRPr="00FC7FEF" w:rsidRDefault="00FC7FEF" w:rsidP="00FC7FEF">
      <w:pPr>
        <w:pStyle w:val="Heading1"/>
        <w:spacing w:before="0" w:after="0"/>
        <w:rPr>
          <w:color w:val="000000" w:themeColor="text1"/>
          <w:sz w:val="22"/>
          <w:szCs w:val="22"/>
        </w:rPr>
      </w:pPr>
      <w:r w:rsidRPr="00FC7FEF">
        <w:rPr>
          <w:sz w:val="22"/>
          <w:szCs w:val="22"/>
        </w:rPr>
        <w:t>Location of Consultancy:</w:t>
      </w:r>
      <w:r w:rsidRPr="00FC7FEF">
        <w:rPr>
          <w:color w:val="000000" w:themeColor="text1"/>
          <w:sz w:val="22"/>
          <w:szCs w:val="22"/>
        </w:rPr>
        <w:t>  Al-Anbar, Iraq (</w:t>
      </w:r>
      <w:proofErr w:type="spellStart"/>
      <w:r w:rsidRPr="00FC7FEF">
        <w:rPr>
          <w:color w:val="000000" w:themeColor="text1"/>
          <w:sz w:val="22"/>
          <w:szCs w:val="22"/>
        </w:rPr>
        <w:t>Heet</w:t>
      </w:r>
      <w:proofErr w:type="spellEnd"/>
      <w:r w:rsidRPr="00FC7FEF">
        <w:rPr>
          <w:color w:val="000000" w:themeColor="text1"/>
          <w:sz w:val="22"/>
          <w:szCs w:val="22"/>
        </w:rPr>
        <w:t>, Ramadi, and Fallujah)</w:t>
      </w:r>
    </w:p>
    <w:p w14:paraId="0682764D" w14:textId="4C0BB813" w:rsidR="0030243C" w:rsidRPr="003B2E46" w:rsidRDefault="0030243C" w:rsidP="003B2E46">
      <w:pPr>
        <w:pStyle w:val="Heading1"/>
      </w:pPr>
      <w:r w:rsidRPr="003B2E46">
        <w:t>Purpose</w:t>
      </w:r>
    </w:p>
    <w:p w14:paraId="05BDA74E" w14:textId="63D95C00" w:rsidR="0030243C" w:rsidRPr="005616E0" w:rsidRDefault="005616E0" w:rsidP="005616E0">
      <w:pPr>
        <w:spacing w:before="120" w:after="120"/>
        <w:jc w:val="both"/>
        <w:rPr>
          <w:color w:val="000000" w:themeColor="text1"/>
        </w:rPr>
      </w:pPr>
      <w:r w:rsidRPr="005616E0">
        <w:t>The</w:t>
      </w:r>
      <w:r w:rsidR="00773512" w:rsidRPr="005616E0">
        <w:t xml:space="preserve"> </w:t>
      </w:r>
      <w:r w:rsidR="0030243C" w:rsidRPr="005616E0">
        <w:t xml:space="preserve">evaluation </w:t>
      </w:r>
      <w:r w:rsidRPr="005616E0">
        <w:t>aims</w:t>
      </w:r>
      <w:r w:rsidR="0030243C" w:rsidRPr="005616E0">
        <w:t xml:space="preserve"> to critically examine project performance. </w:t>
      </w:r>
      <w:r w:rsidR="0030243C" w:rsidRPr="005616E0">
        <w:rPr>
          <w:rFonts w:eastAsia="Helvetica" w:cs="Helvetica"/>
          <w:color w:val="000000" w:themeColor="text1"/>
        </w:rPr>
        <w:t>The</w:t>
      </w:r>
      <w:r w:rsidR="0030243C" w:rsidRPr="005616E0">
        <w:rPr>
          <w:color w:val="000000" w:themeColor="text1"/>
        </w:rPr>
        <w:t xml:space="preserve"> evaluation will engage project stakeholders to obtain the most objective information possible to evaluate the performance of the project and determine whether it was successful in meeting the stated objectives. </w:t>
      </w:r>
      <w:r w:rsidR="000B7414">
        <w:rPr>
          <w:color w:val="000000" w:themeColor="text1"/>
        </w:rPr>
        <w:t xml:space="preserve">The </w:t>
      </w:r>
      <w:r w:rsidR="000B7414" w:rsidRPr="005616E0">
        <w:rPr>
          <w:color w:val="000000" w:themeColor="text1"/>
        </w:rPr>
        <w:t>assessment</w:t>
      </w:r>
      <w:r w:rsidR="0030243C" w:rsidRPr="005616E0">
        <w:rPr>
          <w:rFonts w:eastAsia="Helvetica" w:cs="Helvetica"/>
          <w:color w:val="000000" w:themeColor="text1"/>
        </w:rPr>
        <w:t>—based on participant observation and participatory processes—</w:t>
      </w:r>
      <w:r w:rsidR="00F15A22">
        <w:rPr>
          <w:rFonts w:eastAsia="Helvetica" w:cs="Helvetica"/>
          <w:color w:val="000000" w:themeColor="text1"/>
        </w:rPr>
        <w:t xml:space="preserve">will also </w:t>
      </w:r>
      <w:r w:rsidR="0030243C" w:rsidRPr="005616E0">
        <w:rPr>
          <w:rFonts w:eastAsia="Helvetica" w:cs="Helvetica"/>
          <w:color w:val="000000" w:themeColor="text1"/>
        </w:rPr>
        <w:t>capture unanticipated and ancil</w:t>
      </w:r>
      <w:r w:rsidR="0030243C" w:rsidRPr="005616E0">
        <w:rPr>
          <w:color w:val="000000" w:themeColor="text1"/>
        </w:rPr>
        <w:t xml:space="preserve">lary results, in addition to documenting lessons learned for broader dissemination. It will provide a framework for </w:t>
      </w:r>
      <w:r w:rsidR="0030243C" w:rsidRPr="005616E0">
        <w:rPr>
          <w:rFonts w:eastAsia="Helvetica" w:cs="Helvetica"/>
          <w:color w:val="000000" w:themeColor="text1"/>
        </w:rPr>
        <w:t>“</w:t>
      </w:r>
      <w:proofErr w:type="gramStart"/>
      <w:r w:rsidR="0030243C" w:rsidRPr="005616E0">
        <w:rPr>
          <w:rFonts w:eastAsia="Helvetica" w:cs="Helvetica"/>
          <w:color w:val="000000" w:themeColor="text1"/>
        </w:rPr>
        <w:t>double-loop</w:t>
      </w:r>
      <w:proofErr w:type="gramEnd"/>
      <w:r w:rsidR="0030243C" w:rsidRPr="005616E0">
        <w:rPr>
          <w:rFonts w:eastAsia="Helvetica" w:cs="Helvetica"/>
          <w:color w:val="000000" w:themeColor="text1"/>
        </w:rPr>
        <w:t xml:space="preserve">” learning by allowing NEF to improve </w:t>
      </w:r>
      <w:r w:rsidR="00BF7330">
        <w:rPr>
          <w:rFonts w:eastAsia="Helvetica" w:cs="Helvetica"/>
          <w:color w:val="000000" w:themeColor="text1"/>
        </w:rPr>
        <w:t xml:space="preserve">the </w:t>
      </w:r>
      <w:r w:rsidR="0030243C" w:rsidRPr="005616E0">
        <w:rPr>
          <w:rFonts w:eastAsia="Helvetica" w:cs="Helvetica"/>
          <w:color w:val="000000" w:themeColor="text1"/>
        </w:rPr>
        <w:t xml:space="preserve">implementation of future planned activities and to refocus activities based on knowledge </w:t>
      </w:r>
      <w:r w:rsidR="0030243C" w:rsidRPr="005616E0">
        <w:rPr>
          <w:color w:val="000000" w:themeColor="text1"/>
        </w:rPr>
        <w:t>of these lessons learned. Through this evaluation, the assessment team will analyze the extent to which NEF meets its stated goals and objectives and will compare the results to the baseline data</w:t>
      </w:r>
      <w:r w:rsidR="00912E31" w:rsidRPr="005616E0">
        <w:rPr>
          <w:color w:val="000000" w:themeColor="text1"/>
        </w:rPr>
        <w:t xml:space="preserve"> and targets</w:t>
      </w:r>
      <w:r w:rsidR="0030243C" w:rsidRPr="005616E0">
        <w:rPr>
          <w:color w:val="000000" w:themeColor="text1"/>
        </w:rPr>
        <w:t xml:space="preserve">. The evaluation will answer questions related to the relevance, effectiveness, </w:t>
      </w:r>
      <w:r w:rsidR="00912E31" w:rsidRPr="005616E0">
        <w:rPr>
          <w:color w:val="000000" w:themeColor="text1"/>
        </w:rPr>
        <w:t xml:space="preserve">efficiency, </w:t>
      </w:r>
      <w:r w:rsidR="0030243C" w:rsidRPr="005616E0">
        <w:rPr>
          <w:color w:val="000000" w:themeColor="text1"/>
        </w:rPr>
        <w:t xml:space="preserve">impact, </w:t>
      </w:r>
      <w:r w:rsidR="00BF7330">
        <w:rPr>
          <w:color w:val="000000" w:themeColor="text1"/>
        </w:rPr>
        <w:t xml:space="preserve">and </w:t>
      </w:r>
      <w:r w:rsidR="0030243C" w:rsidRPr="005616E0">
        <w:rPr>
          <w:color w:val="000000" w:themeColor="text1"/>
        </w:rPr>
        <w:t xml:space="preserve">sustainability of the project so lessons can be learned to improve actions, planning, and decision-making. </w:t>
      </w:r>
    </w:p>
    <w:p w14:paraId="7CF0A364" w14:textId="55C247F1" w:rsidR="00773512" w:rsidRDefault="0030243C" w:rsidP="003B2E46">
      <w:pPr>
        <w:pStyle w:val="Heading1"/>
      </w:pPr>
      <w:r w:rsidRPr="0030243C">
        <w:t>Background Information</w:t>
      </w:r>
    </w:p>
    <w:p w14:paraId="26D19F8E" w14:textId="67AFBD51" w:rsidR="00394501" w:rsidRDefault="00394501" w:rsidP="00394501">
      <w:pPr>
        <w:spacing w:after="120"/>
      </w:pPr>
      <w:r w:rsidRPr="00394501">
        <w:rPr>
          <w:u w:val="single"/>
        </w:rPr>
        <w:t>Project</w:t>
      </w:r>
      <w:r w:rsidRPr="00394501">
        <w:t xml:space="preserve">: </w:t>
      </w:r>
      <w:r w:rsidR="008B5A90" w:rsidRPr="008B5A90">
        <w:rPr>
          <w:b/>
          <w:bCs/>
        </w:rPr>
        <w:t xml:space="preserve">Anbar Business &amp; Workforce Advancement for Improved Living </w:t>
      </w:r>
      <w:r w:rsidR="008B5A90" w:rsidRPr="008B5A90">
        <w:rPr>
          <w:b/>
          <w:bCs/>
          <w:cs/>
        </w:rPr>
        <w:t>‎</w:t>
      </w:r>
      <w:r w:rsidR="008B5A90" w:rsidRPr="008B5A90">
        <w:rPr>
          <w:b/>
          <w:bCs/>
        </w:rPr>
        <w:t>Conditions (ABWA)</w:t>
      </w:r>
      <w:r w:rsidR="008B5A90" w:rsidRPr="008B5A90">
        <w:rPr>
          <w:b/>
          <w:bCs/>
          <w:cs/>
        </w:rPr>
        <w:t>‎</w:t>
      </w:r>
      <w:r w:rsidRPr="00394501">
        <w:t xml:space="preserve">, </w:t>
      </w:r>
      <w:r>
        <w:t xml:space="preserve">funded by </w:t>
      </w:r>
      <w:r w:rsidRPr="00394501">
        <w:t xml:space="preserve">GIZ under </w:t>
      </w:r>
      <w:r w:rsidR="008B5A90" w:rsidRPr="008B5A90">
        <w:t xml:space="preserve">Assisting </w:t>
      </w:r>
      <w:r w:rsidR="008B5A90">
        <w:t>R</w:t>
      </w:r>
      <w:r w:rsidR="008B5A90" w:rsidRPr="008B5A90">
        <w:t>eco</w:t>
      </w:r>
      <w:r w:rsidR="008B5A90">
        <w:t>n</w:t>
      </w:r>
      <w:r w:rsidR="008B5A90" w:rsidRPr="008B5A90">
        <w:t xml:space="preserve">struction and </w:t>
      </w:r>
      <w:r w:rsidR="008B5A90">
        <w:t>I</w:t>
      </w:r>
      <w:r w:rsidR="008B5A90" w:rsidRPr="008B5A90">
        <w:t xml:space="preserve">mproving </w:t>
      </w:r>
      <w:r w:rsidR="008B5A90">
        <w:t>L</w:t>
      </w:r>
      <w:r w:rsidR="008B5A90" w:rsidRPr="008B5A90">
        <w:t xml:space="preserve">iving </w:t>
      </w:r>
      <w:r w:rsidR="008B5A90">
        <w:t>C</w:t>
      </w:r>
      <w:r w:rsidR="008B5A90" w:rsidRPr="008B5A90">
        <w:t>onditions in Anbar (ARILA)</w:t>
      </w:r>
      <w:r w:rsidRPr="00394501">
        <w:t>.</w:t>
      </w:r>
    </w:p>
    <w:p w14:paraId="612CBFB4" w14:textId="588FEF82" w:rsidR="00394501" w:rsidRPr="00394501" w:rsidRDefault="00394501" w:rsidP="00394501">
      <w:pPr>
        <w:spacing w:after="120"/>
      </w:pPr>
      <w:r w:rsidRPr="00394501">
        <w:rPr>
          <w:u w:val="single"/>
        </w:rPr>
        <w:t>Duration:</w:t>
      </w:r>
      <w:r w:rsidRPr="00394501">
        <w:t xml:space="preserve"> </w:t>
      </w:r>
      <w:r w:rsidR="008B5A90">
        <w:t>25</w:t>
      </w:r>
      <w:r w:rsidRPr="00394501">
        <w:t xml:space="preserve"> months project, from </w:t>
      </w:r>
      <w:r w:rsidR="00730EED">
        <w:t xml:space="preserve">October </w:t>
      </w:r>
      <w:r w:rsidRPr="00394501">
        <w:t xml:space="preserve">2022 to </w:t>
      </w:r>
      <w:r w:rsidR="008B5A90">
        <w:t>October</w:t>
      </w:r>
      <w:r w:rsidRPr="00394501">
        <w:t xml:space="preserve"> 202</w:t>
      </w:r>
      <w:r w:rsidR="008B5A90">
        <w:t>4</w:t>
      </w:r>
    </w:p>
    <w:p w14:paraId="4CB10DFC" w14:textId="11B229C3" w:rsidR="00394501" w:rsidRPr="00394501" w:rsidRDefault="00394501" w:rsidP="00394501">
      <w:pPr>
        <w:spacing w:after="120"/>
      </w:pPr>
      <w:r w:rsidRPr="00394501">
        <w:rPr>
          <w:u w:val="single"/>
        </w:rPr>
        <w:t>Geographical focus:</w:t>
      </w:r>
      <w:r w:rsidRPr="00394501">
        <w:t xml:space="preserve"> Three target districts - Heet, Ramadi, and Fallujah – in Al Anbar Governorate, Iraq.</w:t>
      </w:r>
    </w:p>
    <w:p w14:paraId="4AC74ED8" w14:textId="19E0FE9C" w:rsidR="00394501" w:rsidRPr="00394501" w:rsidRDefault="00394501" w:rsidP="00394501">
      <w:pPr>
        <w:spacing w:after="120"/>
      </w:pPr>
      <w:r w:rsidRPr="00394501">
        <w:rPr>
          <w:u w:val="single"/>
        </w:rPr>
        <w:t>Project approach:</w:t>
      </w:r>
      <w:r w:rsidRPr="00394501">
        <w:t xml:space="preserve"> Siraj model of community-based business hubs, comprising an organizational toolkit and eight integrated </w:t>
      </w:r>
      <w:r w:rsidR="006C1DC7" w:rsidRPr="00394501">
        <w:t>services.</w:t>
      </w:r>
    </w:p>
    <w:p w14:paraId="75287726" w14:textId="161DC97A" w:rsidR="00394501" w:rsidRPr="00394501" w:rsidRDefault="00394501" w:rsidP="00394501">
      <w:pPr>
        <w:spacing w:after="120"/>
      </w:pPr>
      <w:r w:rsidRPr="00394501">
        <w:rPr>
          <w:u w:val="single"/>
        </w:rPr>
        <w:t>Target beneficiaries:</w:t>
      </w:r>
      <w:r w:rsidRPr="00394501">
        <w:t xml:space="preserve"> </w:t>
      </w:r>
      <w:r w:rsidR="00C375D4">
        <w:t>Entrepreneurs in Anbar</w:t>
      </w:r>
    </w:p>
    <w:p w14:paraId="5DFD8EC9" w14:textId="31707FB5" w:rsidR="00394501" w:rsidRPr="00394501" w:rsidRDefault="00394501" w:rsidP="00394501">
      <w:pPr>
        <w:spacing w:after="120"/>
      </w:pPr>
      <w:r w:rsidRPr="00394501">
        <w:rPr>
          <w:u w:val="single"/>
        </w:rPr>
        <w:t>Key results:</w:t>
      </w:r>
      <w:r w:rsidRPr="00394501">
        <w:t xml:space="preserve"> </w:t>
      </w:r>
      <w:r w:rsidR="00C375D4" w:rsidRPr="00C375D4">
        <w:t xml:space="preserve">To increase incomes and job opportunities provided through micro-, small and medium </w:t>
      </w:r>
      <w:r w:rsidR="00C375D4" w:rsidRPr="00C375D4">
        <w:rPr>
          <w:cs/>
        </w:rPr>
        <w:t>‎</w:t>
      </w:r>
      <w:r w:rsidR="00C375D4" w:rsidRPr="00C375D4">
        <w:t xml:space="preserve">enterprises by improving the business development and support environment and facilitating </w:t>
      </w:r>
      <w:r w:rsidR="00C375D4" w:rsidRPr="00C375D4">
        <w:rPr>
          <w:cs/>
        </w:rPr>
        <w:t>‎</w:t>
      </w:r>
      <w:r w:rsidR="00C375D4" w:rsidRPr="00C375D4">
        <w:t>access to capital and networks for entrepreneurs in Al Anbar Governorate.</w:t>
      </w:r>
      <w:r w:rsidR="00C375D4" w:rsidRPr="00C375D4">
        <w:rPr>
          <w:cs/>
        </w:rPr>
        <w:t>‎</w:t>
      </w:r>
    </w:p>
    <w:p w14:paraId="60E502BB" w14:textId="77777777" w:rsidR="005616E0" w:rsidRDefault="005616E0" w:rsidP="005616E0">
      <w:pPr>
        <w:jc w:val="both"/>
      </w:pPr>
    </w:p>
    <w:p w14:paraId="310830D1" w14:textId="10BE3190" w:rsidR="00757D8B" w:rsidRPr="003350CA" w:rsidRDefault="00C375D4" w:rsidP="003350CA">
      <w:r>
        <w:t>ABWA</w:t>
      </w:r>
      <w:r w:rsidR="00773512" w:rsidRPr="0045577E">
        <w:rPr>
          <w:cs/>
        </w:rPr>
        <w:t>‎</w:t>
      </w:r>
      <w:r w:rsidR="00773512" w:rsidRPr="0045577E">
        <w:t xml:space="preserve"> is a </w:t>
      </w:r>
      <w:r>
        <w:t>25</w:t>
      </w:r>
      <w:r w:rsidR="00773512" w:rsidRPr="0045577E">
        <w:t xml:space="preserve">-month project funded by GIZ </w:t>
      </w:r>
      <w:r>
        <w:t>to</w:t>
      </w:r>
      <w:r w:rsidRPr="00C375D4">
        <w:t xml:space="preserve"> equip and roll out structured business activation services in three locations covering three </w:t>
      </w:r>
      <w:r w:rsidRPr="00C375D4">
        <w:rPr>
          <w:cs/>
        </w:rPr>
        <w:t>‎</w:t>
      </w:r>
      <w:r w:rsidRPr="00C375D4">
        <w:t>districts – Heet, Ramadi, and Fallujah – in Al Anbar Governorate, Iraq.</w:t>
      </w:r>
      <w:r w:rsidR="00F37CD8">
        <w:t xml:space="preserve">, with the objective to enhance income levels and job opportunities for micro, small, and medium enterprises in Al Anbar Governorate by improving the business development and support environment and facilitating access to capital and networks for entrepreneurs. </w:t>
      </w:r>
      <w:r w:rsidR="00F37CD8" w:rsidRPr="00F37CD8">
        <w:t xml:space="preserve">Master Trainers and Coaches deliver the services, including market </w:t>
      </w:r>
      <w:r w:rsidR="00F37CD8" w:rsidRPr="00F37CD8">
        <w:rPr>
          <w:cs/>
        </w:rPr>
        <w:t>‎</w:t>
      </w:r>
      <w:r w:rsidR="00F37CD8" w:rsidRPr="00F37CD8">
        <w:t xml:space="preserve">assessments, outreach, selection of </w:t>
      </w:r>
      <w:r w:rsidR="00F37CD8" w:rsidRPr="00F37CD8">
        <w:rPr>
          <w:cs/>
        </w:rPr>
        <w:t>‎</w:t>
      </w:r>
      <w:r w:rsidR="00F37CD8" w:rsidRPr="00F37CD8">
        <w:t xml:space="preserve">participants, and structured training for soft skills and </w:t>
      </w:r>
      <w:r w:rsidR="00F37CD8">
        <w:t xml:space="preserve">business development </w:t>
      </w:r>
      <w:r w:rsidR="00F37CD8" w:rsidRPr="00F37CD8">
        <w:t xml:space="preserve">for </w:t>
      </w:r>
      <w:r w:rsidR="00F37CD8">
        <w:t xml:space="preserve">580 </w:t>
      </w:r>
      <w:r w:rsidR="00F37CD8" w:rsidRPr="00F37CD8">
        <w:t>participants.</w:t>
      </w:r>
      <w:r w:rsidR="00F37CD8" w:rsidRPr="00F37CD8">
        <w:rPr>
          <w:cs/>
        </w:rPr>
        <w:t>‎</w:t>
      </w:r>
      <w:r w:rsidR="00F37CD8">
        <w:t xml:space="preserve"> </w:t>
      </w:r>
      <w:r w:rsidR="00F37CD8" w:rsidRPr="00F37CD8">
        <w:t xml:space="preserve">NEF then offers tailored coaching, mentorship, </w:t>
      </w:r>
      <w:r w:rsidR="00F37CD8" w:rsidRPr="00F37CD8">
        <w:rPr>
          <w:cs/>
        </w:rPr>
        <w:t>‎</w:t>
      </w:r>
      <w:r w:rsidR="00F37CD8" w:rsidRPr="00F37CD8">
        <w:t xml:space="preserve">and resources to further support participants who have </w:t>
      </w:r>
      <w:r w:rsidR="00F37CD8" w:rsidRPr="00F37CD8">
        <w:rPr>
          <w:cs/>
        </w:rPr>
        <w:t>‎</w:t>
      </w:r>
      <w:r w:rsidR="00F37CD8" w:rsidRPr="00F37CD8">
        <w:t xml:space="preserve">finalized </w:t>
      </w:r>
      <w:r w:rsidR="00F37CD8">
        <w:t xml:space="preserve">business </w:t>
      </w:r>
      <w:r w:rsidR="00783D12">
        <w:t xml:space="preserve">growth </w:t>
      </w:r>
      <w:r w:rsidR="00F37CD8" w:rsidRPr="00F37CD8">
        <w:t>plans.</w:t>
      </w:r>
      <w:r w:rsidR="00F37CD8" w:rsidRPr="00F37CD8">
        <w:rPr>
          <w:cs/>
        </w:rPr>
        <w:t>‎</w:t>
      </w:r>
      <w:r w:rsidR="00783D12">
        <w:t xml:space="preserve"> </w:t>
      </w:r>
      <w:r w:rsidR="00783D12" w:rsidRPr="00783D12">
        <w:t xml:space="preserve">They will also receive targeted financing and advanced support using Siraj business acceleration, </w:t>
      </w:r>
      <w:r w:rsidR="00783D12" w:rsidRPr="00783D12">
        <w:rPr>
          <w:cs/>
        </w:rPr>
        <w:t>‎</w:t>
      </w:r>
      <w:r w:rsidR="00783D12" w:rsidRPr="00783D12">
        <w:t xml:space="preserve">adaptation, and resilience services. Additionally, NEF will provide technical and financial support </w:t>
      </w:r>
      <w:r w:rsidR="00783D12" w:rsidRPr="00783D12">
        <w:rPr>
          <w:cs/>
        </w:rPr>
        <w:t>‎</w:t>
      </w:r>
      <w:r w:rsidR="00783D12" w:rsidRPr="00783D12">
        <w:t xml:space="preserve">to selected MSMEs to build evidence of solutions that can increase their resilience. Finally, NEF </w:t>
      </w:r>
      <w:r w:rsidR="00783D12" w:rsidRPr="00783D12">
        <w:rPr>
          <w:cs/>
        </w:rPr>
        <w:t>‎</w:t>
      </w:r>
      <w:r w:rsidR="00783D12" w:rsidRPr="00783D12">
        <w:t xml:space="preserve">will conduct a tracer study which will commence after the distribution of grants to analyze the </w:t>
      </w:r>
      <w:r w:rsidR="00783D12" w:rsidRPr="00783D12">
        <w:rPr>
          <w:cs/>
        </w:rPr>
        <w:t>‎</w:t>
      </w:r>
      <w:r w:rsidR="00783D12" w:rsidRPr="00783D12">
        <w:t>impact of project interventions.</w:t>
      </w:r>
      <w:r w:rsidR="00783D12" w:rsidRPr="00783D12">
        <w:rPr>
          <w:cs/>
        </w:rPr>
        <w:t>‎</w:t>
      </w:r>
    </w:p>
    <w:p w14:paraId="67899A35" w14:textId="7AF17176" w:rsidR="009113A8" w:rsidRDefault="009113A8" w:rsidP="00B84D0B">
      <w:pPr>
        <w:pStyle w:val="Heading1"/>
        <w:tabs>
          <w:tab w:val="left" w:pos="2867"/>
        </w:tabs>
        <w:rPr>
          <w:rFonts w:eastAsiaTheme="minorHAnsi"/>
        </w:rPr>
      </w:pPr>
      <w:r>
        <w:rPr>
          <w:rFonts w:eastAsiaTheme="minorHAnsi"/>
        </w:rPr>
        <w:lastRenderedPageBreak/>
        <w:t>Theory of Change</w:t>
      </w:r>
      <w:r w:rsidR="00B84D0B">
        <w:rPr>
          <w:rFonts w:eastAsiaTheme="minorHAnsi"/>
        </w:rPr>
        <w:tab/>
      </w:r>
    </w:p>
    <w:p w14:paraId="3D043EBA" w14:textId="07509027" w:rsidR="00773512" w:rsidRPr="00FB42D7" w:rsidRDefault="00773512" w:rsidP="00773512">
      <w:pPr>
        <w:spacing w:before="120" w:after="120"/>
      </w:pPr>
      <w:r w:rsidRPr="00FB42D7">
        <w:t>The project envisages that</w:t>
      </w:r>
      <w:r>
        <w:t>:</w:t>
      </w:r>
    </w:p>
    <w:p w14:paraId="66E73F55" w14:textId="06501199" w:rsidR="00773512" w:rsidRDefault="00773512" w:rsidP="00773512">
      <w:pPr>
        <w:pStyle w:val="ListParagraph"/>
        <w:numPr>
          <w:ilvl w:val="0"/>
          <w:numId w:val="9"/>
        </w:numPr>
        <w:spacing w:before="120" w:after="120" w:line="276" w:lineRule="auto"/>
        <w:contextualSpacing w:val="0"/>
        <w:jc w:val="both"/>
      </w:pPr>
      <w:r w:rsidRPr="00C3158D">
        <w:rPr>
          <w:b/>
        </w:rPr>
        <w:t>If</w:t>
      </w:r>
      <w:r>
        <w:t xml:space="preserve"> </w:t>
      </w:r>
      <w:r w:rsidR="00783D12" w:rsidRPr="00783D12">
        <w:t xml:space="preserve">a conducive business development support environment reduces risk, increases access to capital </w:t>
      </w:r>
      <w:r w:rsidR="00783D12" w:rsidRPr="00783D12">
        <w:rPr>
          <w:cs/>
        </w:rPr>
        <w:t>‎</w:t>
      </w:r>
      <w:r w:rsidR="00783D12" w:rsidRPr="00783D12">
        <w:t>and networks, and provides access to high-quality, targeted services for entrepreneurs</w:t>
      </w:r>
      <w:r w:rsidR="00783D12" w:rsidRPr="00783D12">
        <w:rPr>
          <w:cs/>
        </w:rPr>
        <w:t>‎</w:t>
      </w:r>
      <w:r w:rsidRPr="0032480A">
        <w:t xml:space="preserve">, </w:t>
      </w:r>
    </w:p>
    <w:p w14:paraId="507590F2" w14:textId="37D56FAB" w:rsidR="00773512" w:rsidRDefault="00773512" w:rsidP="00773512">
      <w:pPr>
        <w:pStyle w:val="ListParagraph"/>
        <w:numPr>
          <w:ilvl w:val="0"/>
          <w:numId w:val="9"/>
        </w:numPr>
        <w:spacing w:before="120" w:after="120" w:line="276" w:lineRule="auto"/>
        <w:contextualSpacing w:val="0"/>
        <w:jc w:val="both"/>
      </w:pPr>
      <w:r w:rsidRPr="00C3158D">
        <w:rPr>
          <w:b/>
        </w:rPr>
        <w:t>Then</w:t>
      </w:r>
      <w:r w:rsidRPr="0032480A">
        <w:t xml:space="preserve"> </w:t>
      </w:r>
      <w:r w:rsidR="00783D12" w:rsidRPr="00783D12">
        <w:t>market-oriented SMEs will grow and facilitate job creation</w:t>
      </w:r>
      <w:r w:rsidR="00783D12" w:rsidRPr="00783D12">
        <w:rPr>
          <w:cs/>
        </w:rPr>
        <w:t>‎</w:t>
      </w:r>
      <w:r w:rsidRPr="0032480A">
        <w:t xml:space="preserve">. </w:t>
      </w:r>
    </w:p>
    <w:p w14:paraId="68DDCF73" w14:textId="30CAD665" w:rsidR="00957898" w:rsidRPr="002A1793" w:rsidRDefault="009113A8" w:rsidP="003B2E46">
      <w:pPr>
        <w:pStyle w:val="Heading1"/>
        <w:rPr>
          <w:rFonts w:eastAsia="Times New Roman"/>
        </w:rPr>
      </w:pPr>
      <w:r w:rsidRPr="0030243C">
        <w:rPr>
          <w:rFonts w:eastAsia="Times New Roman"/>
        </w:rPr>
        <w:t>Outputs</w:t>
      </w:r>
      <w:r>
        <w:rPr>
          <w:rFonts w:eastAsia="Times New Roman"/>
        </w:rPr>
        <w:t xml:space="preserve"> and</w:t>
      </w:r>
      <w:r w:rsidRPr="0030243C">
        <w:rPr>
          <w:rFonts w:eastAsia="Times New Roman"/>
        </w:rPr>
        <w:t xml:space="preserve"> </w:t>
      </w:r>
      <w:r>
        <w:rPr>
          <w:rFonts w:eastAsia="Times New Roman"/>
        </w:rPr>
        <w:t>E</w:t>
      </w:r>
      <w:r w:rsidRPr="0030243C">
        <w:rPr>
          <w:rFonts w:eastAsia="Times New Roman"/>
        </w:rPr>
        <w:t xml:space="preserve">xpected </w:t>
      </w:r>
      <w:r>
        <w:rPr>
          <w:rFonts w:eastAsia="Times New Roman"/>
        </w:rPr>
        <w:t>O</w:t>
      </w:r>
      <w:r w:rsidRPr="0030243C">
        <w:rPr>
          <w:rFonts w:eastAsia="Times New Roman"/>
        </w:rPr>
        <w:t xml:space="preserve">utcomes </w:t>
      </w:r>
    </w:p>
    <w:p w14:paraId="4339D23E" w14:textId="7F49D88B" w:rsidR="00773512" w:rsidRPr="00757D8B" w:rsidRDefault="00957898" w:rsidP="00FC7FEF">
      <w:pPr>
        <w:spacing w:before="120" w:after="360"/>
        <w:jc w:val="both"/>
        <w:rPr>
          <w:lang w:eastAsia="ja-JP"/>
        </w:rPr>
      </w:pPr>
      <w:r w:rsidRPr="00957898">
        <w:rPr>
          <w:lang w:eastAsia="ja-JP"/>
        </w:rPr>
        <w:t xml:space="preserve">See </w:t>
      </w:r>
      <w:r w:rsidR="00BF7330">
        <w:rPr>
          <w:lang w:eastAsia="ja-JP"/>
        </w:rPr>
        <w:t xml:space="preserve">the </w:t>
      </w:r>
      <w:r w:rsidRPr="00957898">
        <w:rPr>
          <w:lang w:eastAsia="ja-JP"/>
        </w:rPr>
        <w:t>project indicator table</w:t>
      </w:r>
      <w:r w:rsidR="006F3A46">
        <w:rPr>
          <w:lang w:eastAsia="ja-JP"/>
        </w:rPr>
        <w:t xml:space="preserve"> (Annex 1)</w:t>
      </w:r>
      <w:r w:rsidR="00FC7FEF">
        <w:rPr>
          <w:lang w:eastAsia="ja-JP"/>
        </w:rPr>
        <w:t xml:space="preserve"> </w:t>
      </w:r>
      <w:hyperlink r:id="rId8" w:history="1">
        <w:r w:rsidR="00FC7FEF" w:rsidRPr="00FC7FEF">
          <w:rPr>
            <w:rStyle w:val="Hyperlink"/>
            <w:lang w:eastAsia="ja-JP"/>
          </w:rPr>
          <w:t>HERE</w:t>
        </w:r>
      </w:hyperlink>
      <w:r w:rsidR="00FC7FEF" w:rsidRPr="00FC7FEF">
        <w:rPr>
          <w:lang w:eastAsia="ja-JP"/>
        </w:rPr>
        <w:t>.</w:t>
      </w:r>
    </w:p>
    <w:p w14:paraId="7FF0D0C1" w14:textId="77777777" w:rsidR="0030243C" w:rsidRPr="00322DE3" w:rsidRDefault="0030243C" w:rsidP="003B2E46">
      <w:pPr>
        <w:pStyle w:val="Heading1"/>
      </w:pPr>
      <w:r w:rsidRPr="00322DE3">
        <w:t>Evaluation</w:t>
      </w:r>
      <w:r>
        <w:t xml:space="preserve"> </w:t>
      </w:r>
      <w:r w:rsidRPr="00322DE3">
        <w:t>Questions</w:t>
      </w:r>
    </w:p>
    <w:p w14:paraId="35B738D2" w14:textId="414C4B1F" w:rsidR="000303DA" w:rsidRDefault="0030243C" w:rsidP="00AB361E">
      <w:pPr>
        <w:jc w:val="both"/>
      </w:pPr>
      <w:r>
        <w:t xml:space="preserve">NEF </w:t>
      </w:r>
      <w:r w:rsidRPr="00D97CED">
        <w:t>will</w:t>
      </w:r>
      <w:r>
        <w:t xml:space="preserve"> </w:t>
      </w:r>
      <w:r w:rsidRPr="00D97CED">
        <w:t>evaluate</w:t>
      </w:r>
      <w:r>
        <w:t xml:space="preserve"> </w:t>
      </w:r>
      <w:r w:rsidRPr="00D97CED">
        <w:t>the</w:t>
      </w:r>
      <w:r>
        <w:t xml:space="preserve"> </w:t>
      </w:r>
      <w:r w:rsidRPr="00D97CED">
        <w:t>extent</w:t>
      </w:r>
      <w:r>
        <w:t xml:space="preserve"> </w:t>
      </w:r>
      <w:r w:rsidRPr="00D97CED">
        <w:t>to</w:t>
      </w:r>
      <w:r>
        <w:t xml:space="preserve"> </w:t>
      </w:r>
      <w:r w:rsidRPr="00D97CED">
        <w:t>which</w:t>
      </w:r>
      <w:r>
        <w:t xml:space="preserve"> </w:t>
      </w:r>
      <w:r w:rsidRPr="00D97CED">
        <w:t>the</w:t>
      </w:r>
      <w:r>
        <w:t xml:space="preserve"> </w:t>
      </w:r>
      <w:r w:rsidRPr="00D97CED">
        <w:t>project</w:t>
      </w:r>
      <w:r>
        <w:t xml:space="preserve"> </w:t>
      </w:r>
      <w:r w:rsidRPr="00D97CED">
        <w:t>achieved</w:t>
      </w:r>
      <w:r>
        <w:t xml:space="preserve"> </w:t>
      </w:r>
      <w:r w:rsidRPr="00D97CED">
        <w:t>the</w:t>
      </w:r>
      <w:r>
        <w:t xml:space="preserve"> </w:t>
      </w:r>
      <w:r w:rsidRPr="00D97CED">
        <w:t>objectives</w:t>
      </w:r>
      <w:r w:rsidR="000303DA">
        <w:t>.</w:t>
      </w:r>
      <w:r>
        <w:t xml:space="preserve"> </w:t>
      </w:r>
      <w:r w:rsidR="000303DA">
        <w:t>T</w:t>
      </w:r>
      <w:r w:rsidR="000B7414">
        <w:t xml:space="preserve">his project has </w:t>
      </w:r>
      <w:r w:rsidR="00AB361E">
        <w:t xml:space="preserve">few </w:t>
      </w:r>
      <w:r w:rsidR="00F50BC0">
        <w:t>limitations</w:t>
      </w:r>
      <w:r w:rsidR="00AB361E">
        <w:t xml:space="preserve">, </w:t>
      </w:r>
      <w:r w:rsidR="00F50BC0">
        <w:t>geographical</w:t>
      </w:r>
      <w:r w:rsidR="00AB361E" w:rsidRPr="00AB361E">
        <w:t xml:space="preserve"> </w:t>
      </w:r>
      <w:r w:rsidR="00F50BC0">
        <w:t xml:space="preserve">limitation </w:t>
      </w:r>
      <w:r w:rsidR="00F50BC0" w:rsidRPr="00AB361E">
        <w:t xml:space="preserve">to </w:t>
      </w:r>
      <w:r w:rsidR="00F50BC0">
        <w:t xml:space="preserve">target only </w:t>
      </w:r>
      <w:r w:rsidR="00AB361E" w:rsidRPr="00AB361E">
        <w:t>three districts (Heet, Ramadi, and Fallujah) may exclude other areas in Al Anbar Governorate that could benefit from similar interventions</w:t>
      </w:r>
      <w:r w:rsidR="00AB361E">
        <w:t>. Also, t</w:t>
      </w:r>
      <w:r w:rsidR="00AB361E" w:rsidRPr="00AB361E">
        <w:t>he short-term nature of the project (25 months) may not be sufficient to measure the long-term impact on income levels, job creation, and business resilience</w:t>
      </w:r>
      <w:r w:rsidR="000303DA">
        <w:t xml:space="preserve">. It is therefore important </w:t>
      </w:r>
      <w:r w:rsidR="000B7414">
        <w:t>for this evaluation to capture the expected results</w:t>
      </w:r>
      <w:r w:rsidR="000303DA">
        <w:t xml:space="preserve">. </w:t>
      </w:r>
    </w:p>
    <w:p w14:paraId="03DE6F8E" w14:textId="77777777" w:rsidR="000303DA" w:rsidRDefault="000303DA" w:rsidP="0045577E">
      <w:pPr>
        <w:jc w:val="both"/>
      </w:pPr>
    </w:p>
    <w:p w14:paraId="54856D67" w14:textId="0D946F70" w:rsidR="0030243C" w:rsidRDefault="000303DA" w:rsidP="0045577E">
      <w:pPr>
        <w:jc w:val="both"/>
      </w:pPr>
      <w:r>
        <w:t>T</w:t>
      </w:r>
      <w:r w:rsidR="0030243C">
        <w:t xml:space="preserve">he evaluative questions will be aligned with </w:t>
      </w:r>
      <w:r w:rsidR="0030243C" w:rsidRPr="00D97CED">
        <w:t>the</w:t>
      </w:r>
      <w:r w:rsidR="0030243C">
        <w:t xml:space="preserve"> OECD/</w:t>
      </w:r>
      <w:r w:rsidR="0030243C" w:rsidRPr="00D97CED">
        <w:t>DAC</w:t>
      </w:r>
      <w:r w:rsidR="0030243C">
        <w:t xml:space="preserve"> Evaluation Criteria</w:t>
      </w:r>
      <w:r w:rsidR="0030243C" w:rsidRPr="00D97CED">
        <w:t>.</w:t>
      </w:r>
      <w:r w:rsidR="0030243C">
        <w:t xml:space="preserve"> While all six criteria provide useful frameworks around which a project evaluation can be constructed, NEF will base the evaluation around the following criteria and questions:</w:t>
      </w:r>
    </w:p>
    <w:p w14:paraId="77987827" w14:textId="77777777" w:rsidR="0045577E" w:rsidRDefault="0045577E" w:rsidP="0045577E">
      <w:pPr>
        <w:jc w:val="both"/>
        <w:rPr>
          <w:u w:val="single"/>
        </w:rPr>
      </w:pPr>
    </w:p>
    <w:p w14:paraId="74657137" w14:textId="1D559A93" w:rsidR="00DE5E9A" w:rsidRPr="006872EC" w:rsidRDefault="0030243C" w:rsidP="00FD677E">
      <w:pPr>
        <w:jc w:val="both"/>
      </w:pPr>
      <w:r w:rsidRPr="001D075F">
        <w:rPr>
          <w:b/>
          <w:bCs/>
        </w:rPr>
        <w:t>Relevance</w:t>
      </w:r>
      <w:r w:rsidR="0024459D" w:rsidRPr="001D075F">
        <w:rPr>
          <w:b/>
          <w:bCs/>
          <w:iCs/>
        </w:rPr>
        <w:t>:</w:t>
      </w:r>
      <w:r>
        <w:t xml:space="preserve"> </w:t>
      </w:r>
      <w:r w:rsidRPr="00D97CED">
        <w:t>the</w:t>
      </w:r>
      <w:r>
        <w:t xml:space="preserve"> </w:t>
      </w:r>
      <w:r w:rsidR="00DE5E9A" w:rsidRPr="00DE5E9A">
        <w:rPr>
          <w:rFonts w:eastAsia="Garamond"/>
        </w:rPr>
        <w:t xml:space="preserve">extent to which the project objectives and design respond to </w:t>
      </w:r>
      <w:r w:rsidR="0024459D">
        <w:rPr>
          <w:rFonts w:eastAsia="Garamond"/>
        </w:rPr>
        <w:t xml:space="preserve">targeted </w:t>
      </w:r>
      <w:r w:rsidR="0045557B">
        <w:rPr>
          <w:rFonts w:eastAsia="Garamond"/>
        </w:rPr>
        <w:t>participants’</w:t>
      </w:r>
      <w:r w:rsidR="000B7414">
        <w:rPr>
          <w:rFonts w:eastAsia="Garamond"/>
        </w:rPr>
        <w:t xml:space="preserve"> needs.</w:t>
      </w:r>
    </w:p>
    <w:p w14:paraId="5C1DA53A" w14:textId="640056F1" w:rsidR="0030243C" w:rsidRDefault="0030243C" w:rsidP="0045577E">
      <w:pPr>
        <w:pStyle w:val="ListParagraph"/>
        <w:numPr>
          <w:ilvl w:val="0"/>
          <w:numId w:val="1"/>
        </w:numPr>
        <w:jc w:val="both"/>
      </w:pPr>
      <w:r w:rsidRPr="001A010E">
        <w:rPr>
          <w:b/>
          <w:bCs/>
        </w:rPr>
        <w:t>Question</w:t>
      </w:r>
      <w:r>
        <w:rPr>
          <w:b/>
          <w:bCs/>
        </w:rPr>
        <w:t xml:space="preserve"> </w:t>
      </w:r>
      <w:r w:rsidRPr="001A010E">
        <w:rPr>
          <w:b/>
          <w:bCs/>
        </w:rPr>
        <w:t>1:</w:t>
      </w:r>
      <w:r>
        <w:rPr>
          <w:b/>
          <w:bCs/>
        </w:rPr>
        <w:t xml:space="preserve"> </w:t>
      </w:r>
      <w:r w:rsidRPr="001A010E">
        <w:t>W</w:t>
      </w:r>
      <w:r w:rsidR="00FD677E">
        <w:t>as</w:t>
      </w:r>
      <w:r>
        <w:t xml:space="preserve"> </w:t>
      </w:r>
      <w:r w:rsidRPr="001A010E">
        <w:t>the</w:t>
      </w:r>
      <w:r>
        <w:t xml:space="preserve"> </w:t>
      </w:r>
      <w:r w:rsidRPr="001A010E">
        <w:t>intervention</w:t>
      </w:r>
      <w:r>
        <w:t xml:space="preserve"> </w:t>
      </w:r>
      <w:r w:rsidRPr="001A010E">
        <w:t>appropriate</w:t>
      </w:r>
      <w:r>
        <w:t xml:space="preserve"> </w:t>
      </w:r>
      <w:r w:rsidRPr="001A010E">
        <w:t>and</w:t>
      </w:r>
      <w:r>
        <w:t xml:space="preserve"> </w:t>
      </w:r>
      <w:r w:rsidRPr="001A010E">
        <w:t>effective</w:t>
      </w:r>
      <w:r>
        <w:t xml:space="preserve"> </w:t>
      </w:r>
      <w:r w:rsidRPr="001A010E">
        <w:t>for</w:t>
      </w:r>
      <w:r>
        <w:t xml:space="preserve"> </w:t>
      </w:r>
      <w:r w:rsidRPr="001A010E">
        <w:t>the</w:t>
      </w:r>
      <w:r>
        <w:t xml:space="preserve"> </w:t>
      </w:r>
      <w:r w:rsidRPr="001A010E">
        <w:t>targeted</w:t>
      </w:r>
      <w:r>
        <w:t xml:space="preserve"> </w:t>
      </w:r>
      <w:r w:rsidRPr="001A010E">
        <w:t>beneficiaries</w:t>
      </w:r>
      <w:r>
        <w:t xml:space="preserve"> </w:t>
      </w:r>
      <w:r w:rsidRPr="001A010E">
        <w:t>and</w:t>
      </w:r>
      <w:r>
        <w:t xml:space="preserve"> </w:t>
      </w:r>
      <w:r w:rsidRPr="001A010E">
        <w:t>communities</w:t>
      </w:r>
      <w:r>
        <w:t xml:space="preserve"> </w:t>
      </w:r>
      <w:r w:rsidRPr="001A010E">
        <w:t>based</w:t>
      </w:r>
      <w:r>
        <w:t xml:space="preserve"> </w:t>
      </w:r>
      <w:r w:rsidRPr="001A010E">
        <w:t>on</w:t>
      </w:r>
      <w:r>
        <w:t xml:space="preserve"> </w:t>
      </w:r>
      <w:r w:rsidRPr="001A010E">
        <w:t>their</w:t>
      </w:r>
      <w:r>
        <w:t xml:space="preserve"> </w:t>
      </w:r>
      <w:r w:rsidRPr="001A010E">
        <w:t>needs?</w:t>
      </w:r>
      <w:r w:rsidR="005A5F03">
        <w:t xml:space="preserve"> (also includes analysis of context-responsiveness and quality of design)</w:t>
      </w:r>
    </w:p>
    <w:p w14:paraId="692A7BAA" w14:textId="77777777" w:rsidR="0045577E" w:rsidRDefault="0045577E" w:rsidP="0045577E">
      <w:pPr>
        <w:spacing w:line="276" w:lineRule="auto"/>
        <w:jc w:val="both"/>
        <w:rPr>
          <w:u w:val="single"/>
        </w:rPr>
      </w:pPr>
    </w:p>
    <w:p w14:paraId="2956E6EE" w14:textId="303FD676" w:rsidR="005A5F03" w:rsidRDefault="005A5F03" w:rsidP="0045577E">
      <w:pPr>
        <w:spacing w:line="276" w:lineRule="auto"/>
        <w:jc w:val="both"/>
      </w:pPr>
      <w:r>
        <w:rPr>
          <w:b/>
          <w:bCs/>
        </w:rPr>
        <w:t xml:space="preserve">Coherence: </w:t>
      </w:r>
      <w:r>
        <w:t>the extent to which the intervention was compatible with other interventions or policies in the area.</w:t>
      </w:r>
    </w:p>
    <w:p w14:paraId="252B869F" w14:textId="0FFCC27D" w:rsidR="005A5F03" w:rsidRPr="00F01756" w:rsidRDefault="005A5F03" w:rsidP="00F01756">
      <w:pPr>
        <w:pStyle w:val="ListParagraph"/>
        <w:numPr>
          <w:ilvl w:val="0"/>
          <w:numId w:val="1"/>
        </w:numPr>
        <w:spacing w:line="276" w:lineRule="auto"/>
        <w:jc w:val="both"/>
      </w:pPr>
      <w:r>
        <w:rPr>
          <w:b/>
          <w:bCs/>
        </w:rPr>
        <w:t>Question 2:</w:t>
      </w:r>
      <w:r>
        <w:t xml:space="preserve"> To what extent did the project align with the broader policy landscape in the area and/or synergize with other interventions led by NGOs or government agencies? How could this have been improved/strengthened?</w:t>
      </w:r>
    </w:p>
    <w:p w14:paraId="408DDFD0" w14:textId="77777777" w:rsidR="005A5F03" w:rsidRDefault="005A5F03" w:rsidP="0045577E">
      <w:pPr>
        <w:spacing w:line="276" w:lineRule="auto"/>
        <w:jc w:val="both"/>
        <w:rPr>
          <w:u w:val="single"/>
        </w:rPr>
      </w:pPr>
    </w:p>
    <w:p w14:paraId="785898D4" w14:textId="0254E6F7" w:rsidR="0030243C" w:rsidRPr="0045577E" w:rsidRDefault="0030243C" w:rsidP="0045577E">
      <w:pPr>
        <w:spacing w:line="276" w:lineRule="auto"/>
        <w:jc w:val="both"/>
        <w:rPr>
          <w:rFonts w:eastAsia="Garamond"/>
        </w:rPr>
      </w:pPr>
      <w:r w:rsidRPr="001D075F">
        <w:rPr>
          <w:b/>
          <w:bCs/>
        </w:rPr>
        <w:t>Effectiveness</w:t>
      </w:r>
      <w:r w:rsidR="000B7414" w:rsidRPr="001D075F">
        <w:rPr>
          <w:b/>
          <w:bCs/>
        </w:rPr>
        <w:t>:</w:t>
      </w:r>
      <w:r w:rsidRPr="00DE5E9A">
        <w:t xml:space="preserve"> </w:t>
      </w:r>
      <w:r w:rsidR="000B7414">
        <w:t xml:space="preserve">the </w:t>
      </w:r>
      <w:r w:rsidR="00DE5E9A" w:rsidRPr="00DE5E9A">
        <w:rPr>
          <w:rFonts w:eastAsia="Garamond"/>
        </w:rPr>
        <w:t>extent to which the project achieved, or is expected to achieve, its objectives, and its results, including any differential results across groups.</w:t>
      </w:r>
    </w:p>
    <w:p w14:paraId="79EBF965" w14:textId="26EABBA1" w:rsidR="0030243C" w:rsidRPr="001A010E" w:rsidRDefault="0030243C" w:rsidP="0045577E">
      <w:pPr>
        <w:pStyle w:val="ListParagraph"/>
        <w:numPr>
          <w:ilvl w:val="0"/>
          <w:numId w:val="1"/>
        </w:numPr>
        <w:jc w:val="both"/>
      </w:pPr>
      <w:r w:rsidRPr="001A010E">
        <w:rPr>
          <w:b/>
          <w:bCs/>
        </w:rPr>
        <w:t>Question</w:t>
      </w:r>
      <w:r>
        <w:rPr>
          <w:b/>
          <w:bCs/>
        </w:rPr>
        <w:t xml:space="preserve"> </w:t>
      </w:r>
      <w:r w:rsidR="00992E29">
        <w:rPr>
          <w:b/>
          <w:bCs/>
        </w:rPr>
        <w:t>2</w:t>
      </w:r>
      <w:r w:rsidRPr="001A010E">
        <w:rPr>
          <w:b/>
          <w:bCs/>
        </w:rPr>
        <w:t>:</w:t>
      </w:r>
      <w:r>
        <w:t xml:space="preserve"> </w:t>
      </w:r>
      <w:r w:rsidRPr="001A010E">
        <w:t>To</w:t>
      </w:r>
      <w:r>
        <w:t xml:space="preserve"> </w:t>
      </w:r>
      <w:r w:rsidRPr="001A010E">
        <w:t>what</w:t>
      </w:r>
      <w:r>
        <w:t xml:space="preserve"> </w:t>
      </w:r>
      <w:r w:rsidRPr="001A010E">
        <w:t>extent</w:t>
      </w:r>
      <w:r>
        <w:t xml:space="preserve"> </w:t>
      </w:r>
      <w:r w:rsidRPr="001A010E">
        <w:t>were</w:t>
      </w:r>
      <w:r>
        <w:t xml:space="preserve"> </w:t>
      </w:r>
      <w:r w:rsidRPr="001A010E">
        <w:t>the</w:t>
      </w:r>
      <w:r>
        <w:t xml:space="preserve"> </w:t>
      </w:r>
      <w:r w:rsidRPr="001A010E">
        <w:t>objectives</w:t>
      </w:r>
      <w:r>
        <w:t xml:space="preserve"> </w:t>
      </w:r>
      <w:r w:rsidR="00BF7330">
        <w:t>achieved</w:t>
      </w:r>
      <w:r w:rsidR="000303DA">
        <w:t xml:space="preserve"> and </w:t>
      </w:r>
      <w:r w:rsidR="00BF7330">
        <w:t>are</w:t>
      </w:r>
      <w:r>
        <w:t xml:space="preserve"> </w:t>
      </w:r>
      <w:r w:rsidRPr="001A010E">
        <w:t>likely</w:t>
      </w:r>
      <w:r>
        <w:t xml:space="preserve"> </w:t>
      </w:r>
      <w:r w:rsidRPr="001A010E">
        <w:t>to</w:t>
      </w:r>
      <w:r>
        <w:t xml:space="preserve"> </w:t>
      </w:r>
      <w:r w:rsidRPr="001A010E">
        <w:t>be</w:t>
      </w:r>
      <w:r>
        <w:t xml:space="preserve"> </w:t>
      </w:r>
      <w:r w:rsidRPr="001A010E">
        <w:t>achieved</w:t>
      </w:r>
      <w:r w:rsidR="00F50BC0">
        <w:t>?</w:t>
      </w:r>
    </w:p>
    <w:p w14:paraId="6CCB859C" w14:textId="0A0D43EE" w:rsidR="0030243C" w:rsidRPr="00EF088A" w:rsidRDefault="0030243C" w:rsidP="0045577E">
      <w:pPr>
        <w:pStyle w:val="ListParagraph"/>
        <w:numPr>
          <w:ilvl w:val="0"/>
          <w:numId w:val="1"/>
        </w:numPr>
        <w:jc w:val="both"/>
      </w:pPr>
      <w:r w:rsidRPr="001A010E">
        <w:rPr>
          <w:b/>
          <w:bCs/>
        </w:rPr>
        <w:t>Question</w:t>
      </w:r>
      <w:r>
        <w:rPr>
          <w:b/>
          <w:bCs/>
        </w:rPr>
        <w:t xml:space="preserve"> </w:t>
      </w:r>
      <w:r w:rsidR="00992E29">
        <w:rPr>
          <w:b/>
          <w:bCs/>
        </w:rPr>
        <w:t>3</w:t>
      </w:r>
      <w:r w:rsidRPr="001A010E">
        <w:rPr>
          <w:b/>
          <w:bCs/>
        </w:rPr>
        <w:t>:</w:t>
      </w:r>
      <w:r>
        <w:rPr>
          <w:b/>
          <w:bCs/>
        </w:rPr>
        <w:t xml:space="preserve"> </w:t>
      </w:r>
      <w:r w:rsidRPr="001A010E">
        <w:t>What</w:t>
      </w:r>
      <w:r>
        <w:t xml:space="preserve"> </w:t>
      </w:r>
      <w:r w:rsidRPr="001A010E">
        <w:t>were</w:t>
      </w:r>
      <w:r>
        <w:t xml:space="preserve"> </w:t>
      </w:r>
      <w:r w:rsidRPr="001A010E">
        <w:t>the</w:t>
      </w:r>
      <w:r>
        <w:t xml:space="preserve"> </w:t>
      </w:r>
      <w:r w:rsidRPr="001A010E">
        <w:t>major</w:t>
      </w:r>
      <w:r>
        <w:t xml:space="preserve"> </w:t>
      </w:r>
      <w:r w:rsidRPr="001A010E">
        <w:t>factors</w:t>
      </w:r>
      <w:r>
        <w:t xml:space="preserve"> </w:t>
      </w:r>
      <w:r w:rsidRPr="001A010E">
        <w:t>influencing</w:t>
      </w:r>
      <w:r>
        <w:t xml:space="preserve"> </w:t>
      </w:r>
      <w:r w:rsidRPr="001A010E">
        <w:t>the</w:t>
      </w:r>
      <w:r>
        <w:t xml:space="preserve"> </w:t>
      </w:r>
      <w:r w:rsidRPr="001A010E">
        <w:t>achievement</w:t>
      </w:r>
      <w:r>
        <w:t xml:space="preserve"> </w:t>
      </w:r>
      <w:r w:rsidRPr="001A010E">
        <w:t>or</w:t>
      </w:r>
      <w:r>
        <w:t xml:space="preserve"> </w:t>
      </w:r>
      <w:r w:rsidRPr="001A010E">
        <w:t>non-achievement</w:t>
      </w:r>
      <w:r>
        <w:t xml:space="preserve"> </w:t>
      </w:r>
      <w:r w:rsidRPr="001A010E">
        <w:t>of</w:t>
      </w:r>
      <w:r>
        <w:t xml:space="preserve"> </w:t>
      </w:r>
      <w:r w:rsidRPr="001A010E">
        <w:t>the</w:t>
      </w:r>
      <w:r>
        <w:t xml:space="preserve"> </w:t>
      </w:r>
      <w:r w:rsidRPr="001A010E">
        <w:t>objectives?</w:t>
      </w:r>
    </w:p>
    <w:p w14:paraId="2D05939B" w14:textId="77777777" w:rsidR="0045577E" w:rsidRDefault="0045577E" w:rsidP="0045577E">
      <w:pPr>
        <w:spacing w:line="276" w:lineRule="auto"/>
        <w:jc w:val="both"/>
        <w:rPr>
          <w:u w:val="single"/>
        </w:rPr>
      </w:pPr>
    </w:p>
    <w:p w14:paraId="36ACAFE6" w14:textId="4F6D9CA3" w:rsidR="00DE5E9A" w:rsidRPr="00DE5E9A" w:rsidRDefault="0030243C" w:rsidP="0045577E">
      <w:pPr>
        <w:spacing w:line="276" w:lineRule="auto"/>
        <w:jc w:val="both"/>
        <w:rPr>
          <w:rFonts w:eastAsia="Garamond"/>
        </w:rPr>
      </w:pPr>
      <w:r w:rsidRPr="001D075F">
        <w:rPr>
          <w:b/>
          <w:bCs/>
        </w:rPr>
        <w:t>Impact</w:t>
      </w:r>
      <w:r w:rsidR="000B7414" w:rsidRPr="001D075F">
        <w:rPr>
          <w:b/>
          <w:bCs/>
        </w:rPr>
        <w:t>:</w:t>
      </w:r>
      <w:r w:rsidRPr="00DE5E9A">
        <w:t xml:space="preserve"> </w:t>
      </w:r>
      <w:r w:rsidR="000B7414">
        <w:t xml:space="preserve"> </w:t>
      </w:r>
      <w:r w:rsidRPr="00DE5E9A">
        <w:t xml:space="preserve">the </w:t>
      </w:r>
      <w:r w:rsidR="00DE5E9A" w:rsidRPr="00DE5E9A">
        <w:rPr>
          <w:rFonts w:eastAsia="Garamond"/>
        </w:rPr>
        <w:t>extent to which the project has generated or is expected to generate significant positive or negative, intended or unintended, higher-level effects.</w:t>
      </w:r>
    </w:p>
    <w:p w14:paraId="42E5DA5D" w14:textId="2F78B993" w:rsidR="00DE5E9A" w:rsidRDefault="0030243C" w:rsidP="0045577E">
      <w:pPr>
        <w:pStyle w:val="ListParagraph"/>
        <w:numPr>
          <w:ilvl w:val="0"/>
          <w:numId w:val="10"/>
        </w:numPr>
        <w:jc w:val="both"/>
      </w:pPr>
      <w:r w:rsidRPr="00DE5E9A">
        <w:rPr>
          <w:b/>
          <w:bCs/>
        </w:rPr>
        <w:t xml:space="preserve">Question </w:t>
      </w:r>
      <w:r w:rsidR="00992E29">
        <w:rPr>
          <w:b/>
          <w:bCs/>
        </w:rPr>
        <w:t>4</w:t>
      </w:r>
      <w:r w:rsidRPr="00DE5E9A">
        <w:rPr>
          <w:b/>
          <w:bCs/>
        </w:rPr>
        <w:t xml:space="preserve">: </w:t>
      </w:r>
      <w:r w:rsidRPr="00DE5E9A">
        <w:t>What changes – expected and unexpected, positive and negative – were experienced by the targeted beneficiaries and stakeholders</w:t>
      </w:r>
      <w:r w:rsidR="00784F02">
        <w:t xml:space="preserve"> and were these changes felt equally across target groups</w:t>
      </w:r>
      <w:r w:rsidRPr="00DE5E9A">
        <w:t>?</w:t>
      </w:r>
    </w:p>
    <w:p w14:paraId="6982BC6D" w14:textId="4574126C" w:rsidR="00FC204F" w:rsidRDefault="00FC204F" w:rsidP="0045577E">
      <w:pPr>
        <w:pStyle w:val="ListParagraph"/>
        <w:numPr>
          <w:ilvl w:val="0"/>
          <w:numId w:val="10"/>
        </w:numPr>
        <w:jc w:val="both"/>
      </w:pPr>
      <w:r>
        <w:rPr>
          <w:b/>
          <w:bCs/>
        </w:rPr>
        <w:t xml:space="preserve">Question </w:t>
      </w:r>
      <w:r w:rsidR="00992E29">
        <w:rPr>
          <w:b/>
          <w:bCs/>
        </w:rPr>
        <w:t>5</w:t>
      </w:r>
      <w:r>
        <w:rPr>
          <w:b/>
          <w:bCs/>
        </w:rPr>
        <w:t>:</w:t>
      </w:r>
      <w:r>
        <w:t xml:space="preserve"> How did the intervention cause higher-level effects (such as changes in norms or systems)?</w:t>
      </w:r>
    </w:p>
    <w:p w14:paraId="79B3C7DD" w14:textId="014EB5DD" w:rsidR="005A5F03" w:rsidRPr="00DE5E9A" w:rsidRDefault="005A5F03" w:rsidP="0045577E">
      <w:pPr>
        <w:pStyle w:val="ListParagraph"/>
        <w:numPr>
          <w:ilvl w:val="0"/>
          <w:numId w:val="10"/>
        </w:numPr>
        <w:jc w:val="both"/>
      </w:pPr>
      <w:r>
        <w:rPr>
          <w:b/>
          <w:bCs/>
        </w:rPr>
        <w:lastRenderedPageBreak/>
        <w:t>Question 6:</w:t>
      </w:r>
      <w:r>
        <w:t xml:space="preserve"> Are any of the changes “scalable” or “replicable” that could be leveraged in future project designs? </w:t>
      </w:r>
    </w:p>
    <w:p w14:paraId="750A7E1D" w14:textId="77777777" w:rsidR="0045577E" w:rsidRDefault="0045577E" w:rsidP="0045577E">
      <w:pPr>
        <w:jc w:val="both"/>
        <w:rPr>
          <w:u w:val="single"/>
        </w:rPr>
      </w:pPr>
    </w:p>
    <w:p w14:paraId="3C1DF35C" w14:textId="59EEC02C" w:rsidR="0030243C" w:rsidRPr="00D97CED" w:rsidRDefault="0030243C" w:rsidP="0045577E">
      <w:pPr>
        <w:jc w:val="both"/>
      </w:pPr>
      <w:r w:rsidRPr="001D075F">
        <w:rPr>
          <w:b/>
          <w:bCs/>
        </w:rPr>
        <w:t>Sustainability</w:t>
      </w:r>
      <w:r w:rsidR="000B7414" w:rsidRPr="001D075F">
        <w:rPr>
          <w:b/>
          <w:bCs/>
        </w:rPr>
        <w:t>:</w:t>
      </w:r>
      <w:r w:rsidRPr="00DE5E9A">
        <w:t xml:space="preserve"> the </w:t>
      </w:r>
      <w:r w:rsidR="00DE5E9A" w:rsidRPr="00DE5E9A">
        <w:rPr>
          <w:rFonts w:eastAsia="Garamond"/>
        </w:rPr>
        <w:t xml:space="preserve">extent to which the net benefits of the intervention </w:t>
      </w:r>
      <w:r w:rsidR="000B7414" w:rsidRPr="00DE5E9A">
        <w:rPr>
          <w:rFonts w:eastAsia="Garamond"/>
        </w:rPr>
        <w:t>continue or</w:t>
      </w:r>
      <w:r w:rsidR="00DE5E9A" w:rsidRPr="00DE5E9A">
        <w:rPr>
          <w:rFonts w:eastAsia="Garamond"/>
        </w:rPr>
        <w:t xml:space="preserve"> are likely to continue.</w:t>
      </w:r>
    </w:p>
    <w:p w14:paraId="640DE7B6" w14:textId="78368F48" w:rsidR="0030243C" w:rsidRDefault="0030243C" w:rsidP="0045577E">
      <w:pPr>
        <w:pStyle w:val="ListParagraph"/>
        <w:numPr>
          <w:ilvl w:val="0"/>
          <w:numId w:val="3"/>
        </w:numPr>
        <w:contextualSpacing w:val="0"/>
        <w:jc w:val="both"/>
      </w:pPr>
      <w:r>
        <w:rPr>
          <w:b/>
          <w:bCs/>
        </w:rPr>
        <w:t xml:space="preserve">Question </w:t>
      </w:r>
      <w:r w:rsidR="00992E29">
        <w:rPr>
          <w:b/>
          <w:bCs/>
        </w:rPr>
        <w:t>6</w:t>
      </w:r>
      <w:r>
        <w:rPr>
          <w:b/>
          <w:bCs/>
        </w:rPr>
        <w:t xml:space="preserve">: </w:t>
      </w:r>
      <w:r w:rsidRPr="00D97CED">
        <w:t>To</w:t>
      </w:r>
      <w:r>
        <w:t xml:space="preserve"> </w:t>
      </w:r>
      <w:r w:rsidRPr="00D97CED">
        <w:t>what</w:t>
      </w:r>
      <w:r>
        <w:t xml:space="preserve"> </w:t>
      </w:r>
      <w:r w:rsidRPr="00D97CED">
        <w:t>extent</w:t>
      </w:r>
      <w:r>
        <w:t xml:space="preserve"> are the benefits of the project likely to </w:t>
      </w:r>
      <w:r w:rsidRPr="00D97CED">
        <w:t>continue</w:t>
      </w:r>
      <w:r>
        <w:t xml:space="preserve"> </w:t>
      </w:r>
      <w:r w:rsidRPr="00D97CED">
        <w:t>after</w:t>
      </w:r>
      <w:r>
        <w:t xml:space="preserve"> </w:t>
      </w:r>
      <w:r w:rsidRPr="00D97CED">
        <w:t>funding</w:t>
      </w:r>
      <w:r>
        <w:t xml:space="preserve"> ends</w:t>
      </w:r>
      <w:r w:rsidRPr="00D97CED">
        <w:t>?</w:t>
      </w:r>
    </w:p>
    <w:p w14:paraId="4669E448" w14:textId="6023B39E" w:rsidR="009C3BAA" w:rsidRDefault="009C3BAA" w:rsidP="0045577E">
      <w:pPr>
        <w:pStyle w:val="ListParagraph"/>
        <w:numPr>
          <w:ilvl w:val="0"/>
          <w:numId w:val="3"/>
        </w:numPr>
        <w:contextualSpacing w:val="0"/>
        <w:jc w:val="both"/>
      </w:pPr>
      <w:r>
        <w:rPr>
          <w:b/>
          <w:bCs/>
        </w:rPr>
        <w:t>Question</w:t>
      </w:r>
      <w:r w:rsidR="00992E29">
        <w:rPr>
          <w:b/>
          <w:bCs/>
        </w:rPr>
        <w:t xml:space="preserve"> 7</w:t>
      </w:r>
      <w:r>
        <w:rPr>
          <w:b/>
          <w:bCs/>
        </w:rPr>
        <w:t xml:space="preserve">: </w:t>
      </w:r>
      <w:r>
        <w:t>What are the primary factors contributing to and undermining the prospects for sustainable results?</w:t>
      </w:r>
    </w:p>
    <w:p w14:paraId="27CF212C" w14:textId="77777777" w:rsidR="0045577E" w:rsidRDefault="0045577E" w:rsidP="0045577E">
      <w:pPr>
        <w:spacing w:line="276" w:lineRule="auto"/>
        <w:jc w:val="both"/>
        <w:rPr>
          <w:u w:val="single"/>
        </w:rPr>
      </w:pPr>
    </w:p>
    <w:p w14:paraId="6DB90C61" w14:textId="70BCB0B5" w:rsidR="00DE5E9A" w:rsidRPr="00DE5E9A" w:rsidRDefault="006F3A46" w:rsidP="0045577E">
      <w:pPr>
        <w:spacing w:line="276" w:lineRule="auto"/>
        <w:jc w:val="both"/>
        <w:rPr>
          <w:rFonts w:eastAsia="Garamond"/>
        </w:rPr>
      </w:pPr>
      <w:r w:rsidRPr="001D075F">
        <w:rPr>
          <w:b/>
          <w:bCs/>
        </w:rPr>
        <w:t>Efficiency</w:t>
      </w:r>
      <w:r w:rsidR="000B7414" w:rsidRPr="001D075F">
        <w:rPr>
          <w:b/>
          <w:bCs/>
        </w:rPr>
        <w:t>:</w:t>
      </w:r>
      <w:r w:rsidR="000B7414">
        <w:t xml:space="preserve"> </w:t>
      </w:r>
      <w:r w:rsidRPr="00DE5E9A">
        <w:t xml:space="preserve"> the </w:t>
      </w:r>
      <w:r w:rsidR="00DE5E9A" w:rsidRPr="00DE5E9A">
        <w:rPr>
          <w:rFonts w:eastAsia="Garamond"/>
        </w:rPr>
        <w:t>extent to which the project deliver</w:t>
      </w:r>
      <w:r w:rsidR="000B7414">
        <w:rPr>
          <w:rFonts w:eastAsia="Garamond"/>
        </w:rPr>
        <w:t>ed</w:t>
      </w:r>
      <w:r w:rsidR="00DE5E9A" w:rsidRPr="00DE5E9A">
        <w:rPr>
          <w:rFonts w:eastAsia="Garamond"/>
        </w:rPr>
        <w:t>, or is likely to deliver, results in an economic and timely way.</w:t>
      </w:r>
    </w:p>
    <w:p w14:paraId="59D5B16D" w14:textId="03D67A32" w:rsidR="0045577E" w:rsidRDefault="006F3A46" w:rsidP="0045577E">
      <w:pPr>
        <w:pStyle w:val="ListParagraph"/>
        <w:numPr>
          <w:ilvl w:val="0"/>
          <w:numId w:val="10"/>
        </w:numPr>
        <w:jc w:val="both"/>
      </w:pPr>
      <w:r w:rsidRPr="00DE5E9A">
        <w:rPr>
          <w:b/>
          <w:bCs/>
        </w:rPr>
        <w:t xml:space="preserve">Question </w:t>
      </w:r>
      <w:r w:rsidR="00992E29">
        <w:rPr>
          <w:b/>
          <w:bCs/>
        </w:rPr>
        <w:t>8</w:t>
      </w:r>
      <w:r w:rsidRPr="00DE5E9A">
        <w:rPr>
          <w:b/>
          <w:bCs/>
        </w:rPr>
        <w:t xml:space="preserve">: </w:t>
      </w:r>
      <w:r w:rsidRPr="00DE5E9A">
        <w:t>How well were resources used?</w:t>
      </w:r>
      <w:r w:rsidR="005A5F03">
        <w:t xml:space="preserve"> (comprises economic and operational efficiency, as well as timeliness)</w:t>
      </w:r>
    </w:p>
    <w:p w14:paraId="25C0A525" w14:textId="77777777" w:rsidR="0045577E" w:rsidRDefault="0045577E" w:rsidP="0045577E">
      <w:pPr>
        <w:jc w:val="both"/>
        <w:rPr>
          <w:u w:val="single"/>
        </w:rPr>
      </w:pPr>
    </w:p>
    <w:p w14:paraId="047F226A" w14:textId="56712884" w:rsidR="0030243C" w:rsidRPr="00FC43C9" w:rsidRDefault="0030243C" w:rsidP="0030243C">
      <w:pPr>
        <w:spacing w:before="120" w:after="120"/>
        <w:jc w:val="both"/>
        <w:rPr>
          <w:b/>
          <w:bCs/>
        </w:rPr>
      </w:pPr>
      <w:r w:rsidRPr="00FC43C9">
        <w:rPr>
          <w:b/>
          <w:bCs/>
        </w:rPr>
        <w:t xml:space="preserve">The evaluation will supplement the key themes outlined above with an analysis of the following: </w:t>
      </w:r>
    </w:p>
    <w:p w14:paraId="1C57E233" w14:textId="4D603CFB" w:rsidR="0030243C" w:rsidRPr="000C35DC" w:rsidRDefault="0030243C" w:rsidP="0030243C">
      <w:pPr>
        <w:spacing w:before="120" w:after="120"/>
        <w:jc w:val="both"/>
      </w:pPr>
      <w:r w:rsidRPr="00FC43C9">
        <w:rPr>
          <w:b/>
          <w:bCs/>
          <w:i/>
          <w:u w:val="single"/>
        </w:rPr>
        <w:t>Learning</w:t>
      </w:r>
      <w:r w:rsidRPr="00FC43C9">
        <w:rPr>
          <w:i/>
          <w:u w:val="single"/>
        </w:rPr>
        <w:t>:</w:t>
      </w:r>
      <w:r>
        <w:t xml:space="preserve"> </w:t>
      </w:r>
      <w:r w:rsidRPr="00D97CED">
        <w:t>What</w:t>
      </w:r>
      <w:r>
        <w:t xml:space="preserve"> </w:t>
      </w:r>
      <w:r w:rsidRPr="00D97CED">
        <w:t>aspects</w:t>
      </w:r>
      <w:r>
        <w:t xml:space="preserve"> </w:t>
      </w:r>
      <w:r w:rsidRPr="00D97CED">
        <w:t>of</w:t>
      </w:r>
      <w:r>
        <w:t xml:space="preserve"> </w:t>
      </w:r>
      <w:r w:rsidRPr="00D97CED">
        <w:t>the</w:t>
      </w:r>
      <w:r>
        <w:t xml:space="preserve"> </w:t>
      </w:r>
      <w:r w:rsidRPr="00D97CED">
        <w:t>project</w:t>
      </w:r>
      <w:r>
        <w:t xml:space="preserve"> </w:t>
      </w:r>
      <w:r w:rsidRPr="00D97CED">
        <w:t>worked</w:t>
      </w:r>
      <w:r>
        <w:t xml:space="preserve"> </w:t>
      </w:r>
      <w:r w:rsidRPr="00D97CED">
        <w:t>well?</w:t>
      </w:r>
      <w:r>
        <w:t xml:space="preserve"> </w:t>
      </w:r>
      <w:r w:rsidRPr="00D97CED">
        <w:t>Which</w:t>
      </w:r>
      <w:r>
        <w:t xml:space="preserve"> </w:t>
      </w:r>
      <w:r w:rsidRPr="00D97CED">
        <w:t>aspects</w:t>
      </w:r>
      <w:r>
        <w:t xml:space="preserve"> </w:t>
      </w:r>
      <w:r w:rsidRPr="00D97CED">
        <w:t>of</w:t>
      </w:r>
      <w:r>
        <w:t xml:space="preserve"> </w:t>
      </w:r>
      <w:r w:rsidRPr="00D97CED">
        <w:t>the</w:t>
      </w:r>
      <w:r>
        <w:t xml:space="preserve"> </w:t>
      </w:r>
      <w:r w:rsidRPr="00D97CED">
        <w:t>project</w:t>
      </w:r>
      <w:r>
        <w:t xml:space="preserve"> </w:t>
      </w:r>
      <w:r w:rsidRPr="00D97CED">
        <w:t>could</w:t>
      </w:r>
      <w:r>
        <w:t xml:space="preserve"> </w:t>
      </w:r>
      <w:r w:rsidRPr="00D97CED">
        <w:t>be</w:t>
      </w:r>
      <w:r>
        <w:t xml:space="preserve"> </w:t>
      </w:r>
      <w:r w:rsidRPr="00D97CED">
        <w:t>improved</w:t>
      </w:r>
      <w:r>
        <w:t xml:space="preserve"> </w:t>
      </w:r>
      <w:r w:rsidRPr="00D97CED">
        <w:t>upon?</w:t>
      </w:r>
      <w:r>
        <w:t xml:space="preserve"> </w:t>
      </w:r>
      <w:r w:rsidRPr="00D97CED">
        <w:t>Why?</w:t>
      </w:r>
      <w:r w:rsidR="000C35DC">
        <w:t xml:space="preserve"> Was it due to external or project-specific factors? The analysis should be linked </w:t>
      </w:r>
      <w:r w:rsidR="000C35DC" w:rsidRPr="000C35DC">
        <w:t xml:space="preserve">as much as possible to </w:t>
      </w:r>
      <w:r w:rsidR="000C35DC" w:rsidRPr="00FC43C9">
        <w:rPr>
          <w:rFonts w:cs="Arial"/>
          <w:color w:val="222222"/>
          <w:shd w:val="clear" w:color="auto" w:fill="FFFFFF"/>
        </w:rPr>
        <w:t>specific sub interventions</w:t>
      </w:r>
      <w:r w:rsidR="000C35DC">
        <w:rPr>
          <w:rFonts w:cs="Arial"/>
          <w:color w:val="222222"/>
          <w:shd w:val="clear" w:color="auto" w:fill="FFFFFF"/>
        </w:rPr>
        <w:t>/project activities</w:t>
      </w:r>
      <w:r w:rsidR="000C35DC" w:rsidRPr="00FC43C9">
        <w:rPr>
          <w:rFonts w:cs="Arial"/>
          <w:color w:val="222222"/>
          <w:shd w:val="clear" w:color="auto" w:fill="FFFFFF"/>
        </w:rPr>
        <w:t>, demographics, economic conditions, externalities, business choices</w:t>
      </w:r>
      <w:r w:rsidR="000C35DC">
        <w:rPr>
          <w:rFonts w:cs="Arial"/>
          <w:color w:val="222222"/>
          <w:shd w:val="clear" w:color="auto" w:fill="FFFFFF"/>
        </w:rPr>
        <w:t xml:space="preserve"> etc. to turn data into knowledge.</w:t>
      </w:r>
    </w:p>
    <w:p w14:paraId="728D8003" w14:textId="1203246C" w:rsidR="0030243C" w:rsidRPr="00D97CED" w:rsidRDefault="0030243C" w:rsidP="0030243C">
      <w:pPr>
        <w:spacing w:before="120" w:after="120"/>
        <w:jc w:val="both"/>
      </w:pPr>
      <w:r w:rsidRPr="00FC43C9">
        <w:rPr>
          <w:b/>
          <w:bCs/>
          <w:i/>
          <w:u w:val="single"/>
        </w:rPr>
        <w:t>Proof of concept</w:t>
      </w:r>
      <w:r w:rsidRPr="008636C7">
        <w:rPr>
          <w:i/>
        </w:rPr>
        <w:t>:</w:t>
      </w:r>
      <w:r>
        <w:t xml:space="preserve"> </w:t>
      </w:r>
      <w:r w:rsidRPr="00D97CED">
        <w:t>Did</w:t>
      </w:r>
      <w:r>
        <w:t xml:space="preserve"> </w:t>
      </w:r>
      <w:r w:rsidRPr="00D97CED">
        <w:t>foundational</w:t>
      </w:r>
      <w:r>
        <w:t xml:space="preserve"> </w:t>
      </w:r>
      <w:r w:rsidRPr="00D97CED">
        <w:t>assumptions</w:t>
      </w:r>
      <w:r>
        <w:t xml:space="preserve"> </w:t>
      </w:r>
      <w:r w:rsidRPr="00D97CED">
        <w:t>underpinning</w:t>
      </w:r>
      <w:r>
        <w:t xml:space="preserve"> </w:t>
      </w:r>
      <w:r w:rsidRPr="00D97CED">
        <w:t>program</w:t>
      </w:r>
      <w:r>
        <w:t xml:space="preserve"> </w:t>
      </w:r>
      <w:r w:rsidRPr="00D97CED">
        <w:t>design</w:t>
      </w:r>
      <w:r>
        <w:t xml:space="preserve"> </w:t>
      </w:r>
      <w:r w:rsidRPr="00D97CED">
        <w:t>hold</w:t>
      </w:r>
      <w:r>
        <w:t xml:space="preserve"> </w:t>
      </w:r>
      <w:r w:rsidRPr="00D97CED">
        <w:t>true</w:t>
      </w:r>
      <w:r w:rsidR="000C35DC">
        <w:t xml:space="preserve"> and therefore derive impact</w:t>
      </w:r>
      <w:r w:rsidRPr="00D97CED">
        <w:t>?</w:t>
      </w:r>
      <w:r>
        <w:t xml:space="preserve"> </w:t>
      </w:r>
      <w:r w:rsidRPr="00D97CED">
        <w:t>If</w:t>
      </w:r>
      <w:r>
        <w:t xml:space="preserve"> </w:t>
      </w:r>
      <w:r w:rsidRPr="00D97CED">
        <w:t>yes,</w:t>
      </w:r>
      <w:r>
        <w:t xml:space="preserve"> </w:t>
      </w:r>
      <w:r w:rsidRPr="00D97CED">
        <w:t>did</w:t>
      </w:r>
      <w:r>
        <w:t xml:space="preserve"> </w:t>
      </w:r>
      <w:r w:rsidRPr="00D97CED">
        <w:t>they</w:t>
      </w:r>
      <w:r>
        <w:t xml:space="preserve"> </w:t>
      </w:r>
      <w:r w:rsidRPr="00D97CED">
        <w:t>follow</w:t>
      </w:r>
      <w:r>
        <w:t xml:space="preserve"> </w:t>
      </w:r>
      <w:r w:rsidRPr="00D97CED">
        <w:t>the</w:t>
      </w:r>
      <w:r>
        <w:t xml:space="preserve"> </w:t>
      </w:r>
      <w:r w:rsidRPr="00D97CED">
        <w:t>anticipated</w:t>
      </w:r>
      <w:r>
        <w:t xml:space="preserve"> </w:t>
      </w:r>
      <w:r w:rsidRPr="00D97CED">
        <w:t>logical</w:t>
      </w:r>
      <w:r>
        <w:t xml:space="preserve"> </w:t>
      </w:r>
      <w:r w:rsidRPr="00D97CED">
        <w:t>progression</w:t>
      </w:r>
      <w:r>
        <w:t xml:space="preserve"> </w:t>
      </w:r>
      <w:r w:rsidRPr="00D97CED">
        <w:t>as</w:t>
      </w:r>
      <w:r>
        <w:t xml:space="preserve"> </w:t>
      </w:r>
      <w:r w:rsidRPr="00D97CED">
        <w:t>captured</w:t>
      </w:r>
      <w:r>
        <w:t xml:space="preserve"> </w:t>
      </w:r>
      <w:r w:rsidRPr="00D97CED">
        <w:t>in</w:t>
      </w:r>
      <w:r>
        <w:t xml:space="preserve"> </w:t>
      </w:r>
      <w:r w:rsidRPr="00D97CED">
        <w:t>the</w:t>
      </w:r>
      <w:r>
        <w:t xml:space="preserve"> </w:t>
      </w:r>
      <w:r w:rsidRPr="00D97CED">
        <w:t>theory</w:t>
      </w:r>
      <w:r>
        <w:t xml:space="preserve"> </w:t>
      </w:r>
      <w:r w:rsidRPr="00D97CED">
        <w:t>of</w:t>
      </w:r>
      <w:r>
        <w:t xml:space="preserve"> </w:t>
      </w:r>
      <w:r w:rsidRPr="00D97CED">
        <w:t>change?</w:t>
      </w:r>
      <w:r>
        <w:t xml:space="preserve"> </w:t>
      </w:r>
      <w:r w:rsidRPr="00D97CED">
        <w:t>If</w:t>
      </w:r>
      <w:r>
        <w:t xml:space="preserve"> </w:t>
      </w:r>
      <w:r w:rsidRPr="00D97CED">
        <w:t>not,</w:t>
      </w:r>
      <w:r>
        <w:t xml:space="preserve"> </w:t>
      </w:r>
      <w:r w:rsidRPr="00D97CED">
        <w:t>why</w:t>
      </w:r>
      <w:r>
        <w:t xml:space="preserve"> </w:t>
      </w:r>
      <w:r w:rsidRPr="00D97CED">
        <w:t>was</w:t>
      </w:r>
      <w:r>
        <w:t xml:space="preserve"> </w:t>
      </w:r>
      <w:r w:rsidRPr="00D97CED">
        <w:t>this</w:t>
      </w:r>
      <w:r>
        <w:t>?</w:t>
      </w:r>
    </w:p>
    <w:p w14:paraId="3974E9DA" w14:textId="0FC4ECD3" w:rsidR="0030243C" w:rsidRPr="00954619" w:rsidRDefault="0030243C" w:rsidP="0030243C">
      <w:pPr>
        <w:spacing w:before="120" w:after="120"/>
        <w:jc w:val="both"/>
      </w:pPr>
      <w:r w:rsidRPr="00FC43C9">
        <w:rPr>
          <w:b/>
          <w:bCs/>
          <w:i/>
          <w:u w:val="single"/>
        </w:rPr>
        <w:t>Replication and multiplication of project outcomes</w:t>
      </w:r>
      <w:r w:rsidRPr="00FC43C9">
        <w:rPr>
          <w:i/>
          <w:u w:val="single"/>
        </w:rPr>
        <w:t>:</w:t>
      </w:r>
      <w:r>
        <w:t xml:space="preserve"> </w:t>
      </w:r>
      <w:r w:rsidRPr="00D97CED">
        <w:t>Does</w:t>
      </w:r>
      <w:r>
        <w:t xml:space="preserve"> the </w:t>
      </w:r>
      <w:r w:rsidRPr="00D97CED">
        <w:t>project</w:t>
      </w:r>
      <w:r>
        <w:t xml:space="preserve"> </w:t>
      </w:r>
      <w:r w:rsidRPr="00D97CED">
        <w:t>design</w:t>
      </w:r>
      <w:r>
        <w:t xml:space="preserve"> </w:t>
      </w:r>
      <w:r w:rsidRPr="00D97CED">
        <w:t>lend</w:t>
      </w:r>
      <w:r>
        <w:t xml:space="preserve"> </w:t>
      </w:r>
      <w:r w:rsidRPr="00D97CED">
        <w:t>itself</w:t>
      </w:r>
      <w:r>
        <w:t xml:space="preserve"> </w:t>
      </w:r>
      <w:r w:rsidRPr="00D97CED">
        <w:t>to</w:t>
      </w:r>
      <w:r>
        <w:t xml:space="preserve"> </w:t>
      </w:r>
      <w:r w:rsidRPr="00D97CED">
        <w:t>scale-up?</w:t>
      </w:r>
      <w:r>
        <w:t xml:space="preserve"> </w:t>
      </w:r>
      <w:r w:rsidRPr="00D97CED">
        <w:t>How</w:t>
      </w:r>
      <w:r>
        <w:t xml:space="preserve"> </w:t>
      </w:r>
      <w:r w:rsidRPr="00D97CED">
        <w:t>can</w:t>
      </w:r>
      <w:r>
        <w:t xml:space="preserve"> </w:t>
      </w:r>
      <w:r w:rsidRPr="00D97CED">
        <w:t>the</w:t>
      </w:r>
      <w:r>
        <w:t xml:space="preserve"> </w:t>
      </w:r>
      <w:r w:rsidRPr="00D97CED">
        <w:t>team</w:t>
      </w:r>
      <w:r>
        <w:t xml:space="preserve"> </w:t>
      </w:r>
      <w:r w:rsidRPr="00D97CED">
        <w:t>capitali</w:t>
      </w:r>
      <w:r>
        <w:t>z</w:t>
      </w:r>
      <w:r w:rsidRPr="00D97CED">
        <w:t>e</w:t>
      </w:r>
      <w:r>
        <w:t xml:space="preserve"> </w:t>
      </w:r>
      <w:r w:rsidRPr="00D97CED">
        <w:t>upon</w:t>
      </w:r>
      <w:r>
        <w:t xml:space="preserve"> </w:t>
      </w:r>
      <w:r w:rsidRPr="00D97CED">
        <w:t>successes</w:t>
      </w:r>
      <w:r>
        <w:t xml:space="preserve"> </w:t>
      </w:r>
      <w:r w:rsidRPr="00D97CED">
        <w:t>achieved</w:t>
      </w:r>
      <w:r>
        <w:t xml:space="preserve"> </w:t>
      </w:r>
      <w:r w:rsidRPr="00D97CED">
        <w:t>moving</w:t>
      </w:r>
      <w:r>
        <w:t xml:space="preserve"> </w:t>
      </w:r>
      <w:r w:rsidRPr="00D97CED">
        <w:t>forward?</w:t>
      </w:r>
      <w:r>
        <w:t xml:space="preserve"> </w:t>
      </w:r>
      <w:r w:rsidRPr="00D97CED">
        <w:t>Is</w:t>
      </w:r>
      <w:r>
        <w:t xml:space="preserve"> </w:t>
      </w:r>
      <w:r w:rsidRPr="00D97CED">
        <w:t>the</w:t>
      </w:r>
      <w:r>
        <w:t xml:space="preserve"> </w:t>
      </w:r>
      <w:r w:rsidRPr="00D97CED">
        <w:t>model</w:t>
      </w:r>
      <w:r>
        <w:t xml:space="preserve"> </w:t>
      </w:r>
      <w:r w:rsidRPr="00D97CED">
        <w:t>applicable</w:t>
      </w:r>
      <w:r>
        <w:t xml:space="preserve"> </w:t>
      </w:r>
      <w:r w:rsidRPr="00D97CED">
        <w:t>to</w:t>
      </w:r>
      <w:r>
        <w:t xml:space="preserve"> </w:t>
      </w:r>
      <w:r w:rsidRPr="00D97CED">
        <w:t>other</w:t>
      </w:r>
      <w:r>
        <w:t xml:space="preserve"> </w:t>
      </w:r>
      <w:r w:rsidRPr="00D97CED">
        <w:t>regions</w:t>
      </w:r>
      <w:r>
        <w:t xml:space="preserve"> </w:t>
      </w:r>
      <w:r w:rsidRPr="00D97CED">
        <w:t>in</w:t>
      </w:r>
      <w:r>
        <w:t xml:space="preserve"> </w:t>
      </w:r>
      <w:r w:rsidR="00DE5E9A">
        <w:t>Iraq</w:t>
      </w:r>
      <w:r w:rsidRPr="00D97CED">
        <w:t>?</w:t>
      </w:r>
      <w:r>
        <w:t xml:space="preserve"> </w:t>
      </w:r>
    </w:p>
    <w:p w14:paraId="553C2649" w14:textId="77777777" w:rsidR="0030243C" w:rsidRPr="00322DE3" w:rsidRDefault="0030243C" w:rsidP="003B2E46">
      <w:pPr>
        <w:pStyle w:val="Heading1"/>
      </w:pPr>
      <w:r w:rsidRPr="00322DE3">
        <w:t>Evaluation</w:t>
      </w:r>
      <w:r>
        <w:t xml:space="preserve"> </w:t>
      </w:r>
      <w:r w:rsidRPr="00322DE3">
        <w:t>Methods</w:t>
      </w:r>
    </w:p>
    <w:p w14:paraId="7F95B367" w14:textId="393CE8FE" w:rsidR="0030243C" w:rsidRDefault="0030243C" w:rsidP="0030243C">
      <w:pPr>
        <w:spacing w:before="120" w:after="120"/>
        <w:jc w:val="both"/>
        <w:rPr>
          <w:color w:val="000000" w:themeColor="text1"/>
        </w:rPr>
      </w:pPr>
      <w:r w:rsidRPr="00AB03F4">
        <w:rPr>
          <w:color w:val="000000" w:themeColor="text1"/>
        </w:rPr>
        <w:t>The</w:t>
      </w:r>
      <w:r>
        <w:rPr>
          <w:color w:val="000000" w:themeColor="text1"/>
        </w:rPr>
        <w:t xml:space="preserve"> </w:t>
      </w:r>
      <w:r w:rsidRPr="00AB03F4">
        <w:rPr>
          <w:color w:val="000000" w:themeColor="text1"/>
        </w:rPr>
        <w:t>evaluation</w:t>
      </w:r>
      <w:r>
        <w:rPr>
          <w:color w:val="000000" w:themeColor="text1"/>
        </w:rPr>
        <w:t xml:space="preserve"> </w:t>
      </w:r>
      <w:r w:rsidRPr="00AB03F4">
        <w:rPr>
          <w:color w:val="000000" w:themeColor="text1"/>
        </w:rPr>
        <w:t>will</w:t>
      </w:r>
      <w:r>
        <w:rPr>
          <w:color w:val="000000" w:themeColor="text1"/>
        </w:rPr>
        <w:t xml:space="preserve"> </w:t>
      </w:r>
      <w:r w:rsidRPr="00AB03F4">
        <w:rPr>
          <w:color w:val="000000" w:themeColor="text1"/>
        </w:rPr>
        <w:t>use</w:t>
      </w:r>
      <w:r>
        <w:rPr>
          <w:color w:val="000000" w:themeColor="text1"/>
        </w:rPr>
        <w:t xml:space="preserve"> </w:t>
      </w:r>
      <w:r w:rsidRPr="00AB03F4">
        <w:rPr>
          <w:color w:val="000000" w:themeColor="text1"/>
        </w:rPr>
        <w:t>a</w:t>
      </w:r>
      <w:r>
        <w:rPr>
          <w:color w:val="000000" w:themeColor="text1"/>
        </w:rPr>
        <w:t xml:space="preserve"> </w:t>
      </w:r>
      <w:r w:rsidRPr="00AB03F4">
        <w:rPr>
          <w:color w:val="000000" w:themeColor="text1"/>
        </w:rPr>
        <w:t>mix</w:t>
      </w:r>
      <w:r>
        <w:rPr>
          <w:color w:val="000000" w:themeColor="text1"/>
        </w:rPr>
        <w:t xml:space="preserve"> </w:t>
      </w:r>
      <w:r w:rsidRPr="00AB03F4">
        <w:rPr>
          <w:color w:val="000000" w:themeColor="text1"/>
        </w:rPr>
        <w:t>of</w:t>
      </w:r>
      <w:r>
        <w:rPr>
          <w:color w:val="000000" w:themeColor="text1"/>
        </w:rPr>
        <w:t xml:space="preserve"> </w:t>
      </w:r>
      <w:r w:rsidRPr="00AB03F4">
        <w:rPr>
          <w:color w:val="000000" w:themeColor="text1"/>
        </w:rPr>
        <w:t>quantitative</w:t>
      </w:r>
      <w:r>
        <w:rPr>
          <w:color w:val="000000" w:themeColor="text1"/>
        </w:rPr>
        <w:t xml:space="preserve"> </w:t>
      </w:r>
      <w:r w:rsidRPr="00AB03F4">
        <w:rPr>
          <w:color w:val="000000" w:themeColor="text1"/>
        </w:rPr>
        <w:t>and</w:t>
      </w:r>
      <w:r>
        <w:rPr>
          <w:color w:val="000000" w:themeColor="text1"/>
        </w:rPr>
        <w:t xml:space="preserve"> </w:t>
      </w:r>
      <w:r w:rsidRPr="00AB03F4">
        <w:rPr>
          <w:color w:val="000000" w:themeColor="text1"/>
        </w:rPr>
        <w:t>qualitative</w:t>
      </w:r>
      <w:r>
        <w:rPr>
          <w:color w:val="000000" w:themeColor="text1"/>
        </w:rPr>
        <w:t xml:space="preserve"> </w:t>
      </w:r>
      <w:r w:rsidRPr="00AB03F4">
        <w:rPr>
          <w:color w:val="000000" w:themeColor="text1"/>
        </w:rPr>
        <w:t>methods.</w:t>
      </w:r>
      <w:r>
        <w:rPr>
          <w:color w:val="000000" w:themeColor="text1"/>
        </w:rPr>
        <w:t xml:space="preserve"> </w:t>
      </w:r>
      <w:r w:rsidRPr="00AB03F4">
        <w:rPr>
          <w:color w:val="000000" w:themeColor="text1"/>
        </w:rPr>
        <w:t>It</w:t>
      </w:r>
      <w:r>
        <w:t xml:space="preserve"> </w:t>
      </w:r>
      <w:r w:rsidRPr="00AB03F4">
        <w:t>will</w:t>
      </w:r>
      <w:r>
        <w:t xml:space="preserve"> </w:t>
      </w:r>
      <w:r w:rsidRPr="00AB03F4">
        <w:t>be</w:t>
      </w:r>
      <w:r>
        <w:t xml:space="preserve"> </w:t>
      </w:r>
      <w:r w:rsidRPr="00AB03F4">
        <w:t>participatory,</w:t>
      </w:r>
      <w:r>
        <w:t xml:space="preserve"> </w:t>
      </w:r>
      <w:r w:rsidRPr="00AB03F4">
        <w:t>and</w:t>
      </w:r>
      <w:r>
        <w:t xml:space="preserve"> </w:t>
      </w:r>
      <w:r w:rsidRPr="00AB03F4">
        <w:t>utilize</w:t>
      </w:r>
      <w:r>
        <w:t xml:space="preserve"> </w:t>
      </w:r>
      <w:r w:rsidRPr="00AB03F4">
        <w:t>qualitative</w:t>
      </w:r>
      <w:r>
        <w:t xml:space="preserve"> </w:t>
      </w:r>
      <w:r w:rsidRPr="00AB03F4">
        <w:t>methods</w:t>
      </w:r>
      <w:r>
        <w:t xml:space="preserve"> </w:t>
      </w:r>
      <w:r w:rsidRPr="00AB03F4">
        <w:t>(</w:t>
      </w:r>
      <w:r w:rsidR="006D031B" w:rsidRPr="00AB03F4">
        <w:t>i.e.,</w:t>
      </w:r>
      <w:r>
        <w:t xml:space="preserve"> </w:t>
      </w:r>
      <w:r w:rsidRPr="00AB03F4">
        <w:t>interviews,</w:t>
      </w:r>
      <w:r>
        <w:t xml:space="preserve"> </w:t>
      </w:r>
      <w:r w:rsidRPr="00AB03F4">
        <w:t>focus</w:t>
      </w:r>
      <w:r>
        <w:t xml:space="preserve"> </w:t>
      </w:r>
      <w:r w:rsidRPr="00AB03F4">
        <w:t>groups)</w:t>
      </w:r>
      <w:r>
        <w:t xml:space="preserve"> </w:t>
      </w:r>
      <w:r w:rsidRPr="00AB03F4">
        <w:t>to</w:t>
      </w:r>
      <w:r>
        <w:t xml:space="preserve"> </w:t>
      </w:r>
      <w:r w:rsidRPr="00AB03F4">
        <w:t>engage</w:t>
      </w:r>
      <w:r>
        <w:t xml:space="preserve"> </w:t>
      </w:r>
      <w:r w:rsidRPr="00AB03F4">
        <w:t>direct</w:t>
      </w:r>
      <w:r>
        <w:t xml:space="preserve"> </w:t>
      </w:r>
      <w:r w:rsidRPr="00AB03F4">
        <w:t>beneficiaries</w:t>
      </w:r>
      <w:r>
        <w:t xml:space="preserve"> </w:t>
      </w:r>
      <w:r w:rsidRPr="00AB03F4">
        <w:t>and</w:t>
      </w:r>
      <w:r>
        <w:t xml:space="preserve"> </w:t>
      </w:r>
      <w:r w:rsidRPr="00AB03F4">
        <w:t>government</w:t>
      </w:r>
      <w:r>
        <w:t xml:space="preserve"> </w:t>
      </w:r>
      <w:r w:rsidRPr="00AB03F4">
        <w:t>stakeholders.</w:t>
      </w:r>
      <w:r>
        <w:t xml:space="preserve"> </w:t>
      </w:r>
      <w:r w:rsidRPr="00AB03F4">
        <w:rPr>
          <w:color w:val="000000" w:themeColor="text1"/>
        </w:rPr>
        <w:t>Data</w:t>
      </w:r>
      <w:r>
        <w:rPr>
          <w:color w:val="000000" w:themeColor="text1"/>
        </w:rPr>
        <w:t xml:space="preserve"> </w:t>
      </w:r>
      <w:r w:rsidRPr="00AB03F4">
        <w:rPr>
          <w:color w:val="000000" w:themeColor="text1"/>
        </w:rPr>
        <w:t>sources</w:t>
      </w:r>
      <w:r>
        <w:rPr>
          <w:color w:val="000000" w:themeColor="text1"/>
        </w:rPr>
        <w:t xml:space="preserve"> </w:t>
      </w:r>
      <w:r w:rsidRPr="00AB03F4">
        <w:rPr>
          <w:color w:val="000000" w:themeColor="text1"/>
        </w:rPr>
        <w:t>will</w:t>
      </w:r>
      <w:r>
        <w:rPr>
          <w:color w:val="000000" w:themeColor="text1"/>
        </w:rPr>
        <w:t xml:space="preserve"> </w:t>
      </w:r>
      <w:r w:rsidRPr="00AB03F4">
        <w:rPr>
          <w:color w:val="000000" w:themeColor="text1"/>
        </w:rPr>
        <w:t>include</w:t>
      </w:r>
      <w:r>
        <w:rPr>
          <w:color w:val="000000" w:themeColor="text1"/>
        </w:rPr>
        <w:t xml:space="preserve"> </w:t>
      </w:r>
      <w:r w:rsidRPr="00AB03F4">
        <w:rPr>
          <w:color w:val="000000" w:themeColor="text1"/>
        </w:rPr>
        <w:t>project</w:t>
      </w:r>
      <w:r>
        <w:rPr>
          <w:color w:val="000000" w:themeColor="text1"/>
        </w:rPr>
        <w:t xml:space="preserve"> </w:t>
      </w:r>
      <w:r w:rsidRPr="00AB03F4">
        <w:rPr>
          <w:color w:val="000000" w:themeColor="text1"/>
        </w:rPr>
        <w:t>documentation</w:t>
      </w:r>
      <w:r>
        <w:rPr>
          <w:color w:val="000000" w:themeColor="text1"/>
        </w:rPr>
        <w:t xml:space="preserve"> and </w:t>
      </w:r>
      <w:r w:rsidRPr="00AB03F4">
        <w:rPr>
          <w:color w:val="000000" w:themeColor="text1"/>
        </w:rPr>
        <w:t>secondary</w:t>
      </w:r>
      <w:r>
        <w:rPr>
          <w:color w:val="000000" w:themeColor="text1"/>
        </w:rPr>
        <w:t xml:space="preserve"> </w:t>
      </w:r>
      <w:r w:rsidRPr="00AB03F4">
        <w:rPr>
          <w:color w:val="000000" w:themeColor="text1"/>
        </w:rPr>
        <w:t>data,</w:t>
      </w:r>
      <w:r>
        <w:rPr>
          <w:color w:val="000000" w:themeColor="text1"/>
        </w:rPr>
        <w:t xml:space="preserve"> </w:t>
      </w:r>
      <w:r w:rsidRPr="00AB03F4">
        <w:rPr>
          <w:color w:val="000000" w:themeColor="text1"/>
        </w:rPr>
        <w:t>project</w:t>
      </w:r>
      <w:r>
        <w:rPr>
          <w:color w:val="000000" w:themeColor="text1"/>
        </w:rPr>
        <w:t xml:space="preserve"> </w:t>
      </w:r>
      <w:r w:rsidRPr="00AB03F4">
        <w:rPr>
          <w:color w:val="000000" w:themeColor="text1"/>
        </w:rPr>
        <w:t>baseline</w:t>
      </w:r>
      <w:r>
        <w:rPr>
          <w:color w:val="000000" w:themeColor="text1"/>
        </w:rPr>
        <w:t xml:space="preserve"> </w:t>
      </w:r>
      <w:r w:rsidRPr="00AB03F4">
        <w:rPr>
          <w:color w:val="000000" w:themeColor="text1"/>
        </w:rPr>
        <w:t>and</w:t>
      </w:r>
      <w:r>
        <w:rPr>
          <w:color w:val="000000" w:themeColor="text1"/>
        </w:rPr>
        <w:t xml:space="preserve"> </w:t>
      </w:r>
      <w:r w:rsidRPr="00AB03F4">
        <w:rPr>
          <w:color w:val="000000" w:themeColor="text1"/>
        </w:rPr>
        <w:t>endline</w:t>
      </w:r>
      <w:r>
        <w:rPr>
          <w:color w:val="000000" w:themeColor="text1"/>
        </w:rPr>
        <w:t xml:space="preserve"> </w:t>
      </w:r>
      <w:r w:rsidRPr="00AB03F4">
        <w:rPr>
          <w:color w:val="000000" w:themeColor="text1"/>
        </w:rPr>
        <w:t>surveys,</w:t>
      </w:r>
      <w:r>
        <w:rPr>
          <w:color w:val="000000" w:themeColor="text1"/>
        </w:rPr>
        <w:t xml:space="preserve"> </w:t>
      </w:r>
      <w:r w:rsidRPr="00AB03F4">
        <w:rPr>
          <w:color w:val="000000" w:themeColor="text1"/>
        </w:rPr>
        <w:t>project</w:t>
      </w:r>
      <w:r>
        <w:rPr>
          <w:color w:val="000000" w:themeColor="text1"/>
        </w:rPr>
        <w:t xml:space="preserve"> </w:t>
      </w:r>
      <w:r w:rsidRPr="00AB03F4">
        <w:rPr>
          <w:color w:val="000000" w:themeColor="text1"/>
        </w:rPr>
        <w:t>records</w:t>
      </w:r>
      <w:r>
        <w:rPr>
          <w:color w:val="000000" w:themeColor="text1"/>
        </w:rPr>
        <w:t xml:space="preserve"> </w:t>
      </w:r>
      <w:r w:rsidRPr="00AB03F4">
        <w:rPr>
          <w:color w:val="000000" w:themeColor="text1"/>
        </w:rPr>
        <w:t>and</w:t>
      </w:r>
      <w:r>
        <w:rPr>
          <w:color w:val="000000" w:themeColor="text1"/>
        </w:rPr>
        <w:t xml:space="preserve"> </w:t>
      </w:r>
      <w:r w:rsidRPr="00AB03F4">
        <w:rPr>
          <w:color w:val="000000" w:themeColor="text1"/>
        </w:rPr>
        <w:t>reports,</w:t>
      </w:r>
      <w:r>
        <w:rPr>
          <w:color w:val="000000" w:themeColor="text1"/>
        </w:rPr>
        <w:t xml:space="preserve"> </w:t>
      </w:r>
      <w:r w:rsidRPr="00AB03F4">
        <w:rPr>
          <w:color w:val="000000" w:themeColor="text1"/>
        </w:rPr>
        <w:t>field</w:t>
      </w:r>
      <w:r>
        <w:rPr>
          <w:color w:val="000000" w:themeColor="text1"/>
        </w:rPr>
        <w:t xml:space="preserve"> </w:t>
      </w:r>
      <w:r w:rsidRPr="00AB03F4">
        <w:rPr>
          <w:color w:val="000000" w:themeColor="text1"/>
        </w:rPr>
        <w:t>observations,</w:t>
      </w:r>
      <w:r>
        <w:rPr>
          <w:color w:val="000000" w:themeColor="text1"/>
        </w:rPr>
        <w:t xml:space="preserve"> </w:t>
      </w:r>
      <w:r w:rsidRPr="00AB03F4">
        <w:rPr>
          <w:color w:val="000000" w:themeColor="text1"/>
        </w:rPr>
        <w:t>focus</w:t>
      </w:r>
      <w:r>
        <w:rPr>
          <w:color w:val="000000" w:themeColor="text1"/>
        </w:rPr>
        <w:t xml:space="preserve"> </w:t>
      </w:r>
      <w:r w:rsidRPr="00AB03F4">
        <w:rPr>
          <w:color w:val="000000" w:themeColor="text1"/>
        </w:rPr>
        <w:t>groups</w:t>
      </w:r>
      <w:r>
        <w:rPr>
          <w:color w:val="000000" w:themeColor="text1"/>
        </w:rPr>
        <w:t xml:space="preserve"> </w:t>
      </w:r>
      <w:r w:rsidRPr="00AB03F4">
        <w:rPr>
          <w:color w:val="000000" w:themeColor="text1"/>
        </w:rPr>
        <w:t>discussions</w:t>
      </w:r>
      <w:r w:rsidR="00BF7330">
        <w:rPr>
          <w:color w:val="000000" w:themeColor="text1"/>
        </w:rPr>
        <w:t>,</w:t>
      </w:r>
      <w:r>
        <w:rPr>
          <w:color w:val="000000" w:themeColor="text1"/>
        </w:rPr>
        <w:t xml:space="preserve"> </w:t>
      </w:r>
      <w:r w:rsidRPr="00AB03F4">
        <w:rPr>
          <w:color w:val="000000" w:themeColor="text1"/>
        </w:rPr>
        <w:t>and</w:t>
      </w:r>
      <w:r>
        <w:rPr>
          <w:color w:val="000000" w:themeColor="text1"/>
        </w:rPr>
        <w:t xml:space="preserve"> </w:t>
      </w:r>
      <w:r w:rsidRPr="00AB03F4">
        <w:rPr>
          <w:color w:val="000000" w:themeColor="text1"/>
        </w:rPr>
        <w:t>key</w:t>
      </w:r>
      <w:r>
        <w:rPr>
          <w:color w:val="000000" w:themeColor="text1"/>
        </w:rPr>
        <w:t xml:space="preserve"> </w:t>
      </w:r>
      <w:r w:rsidRPr="00AB03F4">
        <w:rPr>
          <w:color w:val="000000" w:themeColor="text1"/>
        </w:rPr>
        <w:t>informant</w:t>
      </w:r>
      <w:r>
        <w:rPr>
          <w:color w:val="000000" w:themeColor="text1"/>
        </w:rPr>
        <w:t xml:space="preserve"> </w:t>
      </w:r>
      <w:r w:rsidRPr="00AB03F4">
        <w:rPr>
          <w:color w:val="000000" w:themeColor="text1"/>
        </w:rPr>
        <w:t>interviews.</w:t>
      </w:r>
    </w:p>
    <w:p w14:paraId="74D6D63D" w14:textId="45A41879" w:rsidR="00393D1F" w:rsidRPr="00393D1F" w:rsidRDefault="00DD54FD" w:rsidP="0030243C">
      <w:pPr>
        <w:spacing w:before="120" w:after="120"/>
        <w:jc w:val="both"/>
      </w:pPr>
      <w:r>
        <w:rPr>
          <w:i/>
          <w:iCs/>
          <w:color w:val="000000" w:themeColor="text1"/>
        </w:rPr>
        <w:t xml:space="preserve">Anticipated </w:t>
      </w:r>
      <w:r w:rsidR="00AF042A">
        <w:rPr>
          <w:i/>
          <w:iCs/>
          <w:color w:val="000000" w:themeColor="text1"/>
        </w:rPr>
        <w:t xml:space="preserve">Level of Effort: </w:t>
      </w:r>
      <w:r w:rsidR="00393D1F">
        <w:rPr>
          <w:color w:val="000000" w:themeColor="text1"/>
        </w:rPr>
        <w:t xml:space="preserve">Up to </w:t>
      </w:r>
      <w:r>
        <w:rPr>
          <w:color w:val="000000" w:themeColor="text1"/>
        </w:rPr>
        <w:t>15 days.</w:t>
      </w:r>
    </w:p>
    <w:p w14:paraId="2D108469" w14:textId="3C0FE961" w:rsidR="0030243C" w:rsidRPr="00322DE3" w:rsidRDefault="0030243C" w:rsidP="003B2E46">
      <w:pPr>
        <w:pStyle w:val="Heading1"/>
      </w:pPr>
      <w:r w:rsidRPr="00322DE3">
        <w:t>Evaluation</w:t>
      </w:r>
      <w:r>
        <w:t xml:space="preserve"> </w:t>
      </w:r>
      <w:r w:rsidRPr="00322DE3">
        <w:t>Timeline</w:t>
      </w:r>
      <w:r w:rsidR="003B432A">
        <w:t xml:space="preserve"> &amp; Deliverables</w:t>
      </w:r>
    </w:p>
    <w:p w14:paraId="6DB46BB6" w14:textId="164FFD5B" w:rsidR="0030243C" w:rsidRDefault="0030243C" w:rsidP="0030243C">
      <w:pPr>
        <w:spacing w:before="120" w:after="120"/>
        <w:jc w:val="both"/>
        <w:rPr>
          <w:lang w:eastAsia="ja-JP"/>
        </w:rPr>
      </w:pPr>
      <w:r>
        <w:rPr>
          <w:lang w:eastAsia="ja-JP"/>
        </w:rPr>
        <w:t>T</w:t>
      </w:r>
      <w:r w:rsidRPr="007C3FAA">
        <w:rPr>
          <w:lang w:eastAsia="ja-JP"/>
        </w:rPr>
        <w:t>he</w:t>
      </w:r>
      <w:r>
        <w:rPr>
          <w:lang w:eastAsia="ja-JP"/>
        </w:rPr>
        <w:t xml:space="preserve"> </w:t>
      </w:r>
      <w:r w:rsidRPr="007C3FAA">
        <w:rPr>
          <w:lang w:eastAsia="ja-JP"/>
        </w:rPr>
        <w:t>ev</w:t>
      </w:r>
      <w:r>
        <w:rPr>
          <w:lang w:eastAsia="ja-JP"/>
        </w:rPr>
        <w:t xml:space="preserve">aluation will be implemented </w:t>
      </w:r>
      <w:r w:rsidR="006F3A46">
        <w:rPr>
          <w:lang w:eastAsia="ja-JP"/>
        </w:rPr>
        <w:t xml:space="preserve">at the end of the </w:t>
      </w:r>
      <w:r w:rsidR="006F3A46" w:rsidRPr="003275D4">
        <w:rPr>
          <w:lang w:eastAsia="ja-JP"/>
        </w:rPr>
        <w:t>project</w:t>
      </w:r>
      <w:r w:rsidR="006F3A46">
        <w:rPr>
          <w:lang w:eastAsia="ja-JP"/>
        </w:rPr>
        <w:t xml:space="preserve"> </w:t>
      </w:r>
      <w:r>
        <w:rPr>
          <w:lang w:eastAsia="ja-JP"/>
        </w:rPr>
        <w:t xml:space="preserve">and </w:t>
      </w:r>
      <w:r w:rsidRPr="007C3FAA">
        <w:rPr>
          <w:lang w:eastAsia="ja-JP"/>
        </w:rPr>
        <w:t>finalized</w:t>
      </w:r>
      <w:r>
        <w:rPr>
          <w:lang w:eastAsia="ja-JP"/>
        </w:rPr>
        <w:t xml:space="preserve"> by </w:t>
      </w:r>
      <w:r w:rsidRPr="003275D4">
        <w:rPr>
          <w:lang w:eastAsia="ja-JP"/>
        </w:rPr>
        <w:t>the</w:t>
      </w:r>
      <w:r>
        <w:rPr>
          <w:lang w:eastAsia="ja-JP"/>
        </w:rPr>
        <w:t xml:space="preserve"> </w:t>
      </w:r>
      <w:r w:rsidRPr="003275D4">
        <w:rPr>
          <w:lang w:eastAsia="ja-JP"/>
        </w:rPr>
        <w:t>time</w:t>
      </w:r>
      <w:r>
        <w:rPr>
          <w:lang w:eastAsia="ja-JP"/>
        </w:rPr>
        <w:t xml:space="preserve"> </w:t>
      </w:r>
      <w:r w:rsidRPr="003275D4">
        <w:rPr>
          <w:lang w:eastAsia="ja-JP"/>
        </w:rPr>
        <w:t>of</w:t>
      </w:r>
      <w:r>
        <w:rPr>
          <w:lang w:eastAsia="ja-JP"/>
        </w:rPr>
        <w:t xml:space="preserve"> </w:t>
      </w:r>
      <w:r w:rsidR="006F3A46">
        <w:rPr>
          <w:lang w:eastAsia="ja-JP"/>
        </w:rPr>
        <w:t xml:space="preserve">submission of </w:t>
      </w:r>
      <w:r w:rsidRPr="003275D4">
        <w:rPr>
          <w:lang w:eastAsia="ja-JP"/>
        </w:rPr>
        <w:t>the</w:t>
      </w:r>
      <w:r>
        <w:rPr>
          <w:lang w:eastAsia="ja-JP"/>
        </w:rPr>
        <w:t xml:space="preserve"> </w:t>
      </w:r>
      <w:r w:rsidRPr="003275D4">
        <w:rPr>
          <w:lang w:eastAsia="ja-JP"/>
        </w:rPr>
        <w:t>project’s</w:t>
      </w:r>
      <w:r>
        <w:rPr>
          <w:lang w:eastAsia="ja-JP"/>
        </w:rPr>
        <w:t xml:space="preserve"> </w:t>
      </w:r>
      <w:r w:rsidRPr="003275D4">
        <w:rPr>
          <w:lang w:eastAsia="ja-JP"/>
        </w:rPr>
        <w:t>final</w:t>
      </w:r>
      <w:r>
        <w:rPr>
          <w:lang w:eastAsia="ja-JP"/>
        </w:rPr>
        <w:t xml:space="preserve"> </w:t>
      </w:r>
      <w:r w:rsidRPr="003275D4">
        <w:rPr>
          <w:lang w:eastAsia="ja-JP"/>
        </w:rPr>
        <w:t>report.</w:t>
      </w:r>
    </w:p>
    <w:p w14:paraId="2E466F1D" w14:textId="61B37DEC" w:rsidR="00031EBE" w:rsidRDefault="00031EBE" w:rsidP="00F50BC0">
      <w:pPr>
        <w:spacing w:before="120" w:after="120"/>
        <w:jc w:val="both"/>
        <w:rPr>
          <w:lang w:eastAsia="ja-JP"/>
        </w:rPr>
      </w:pPr>
      <w:r>
        <w:rPr>
          <w:lang w:eastAsia="ja-JP"/>
        </w:rPr>
        <w:t xml:space="preserve">Evaluation Launch: </w:t>
      </w:r>
      <w:r w:rsidR="003B2E46">
        <w:rPr>
          <w:lang w:eastAsia="ja-JP"/>
        </w:rPr>
        <w:t>1</w:t>
      </w:r>
      <w:r w:rsidR="00F01756">
        <w:rPr>
          <w:lang w:eastAsia="ja-JP"/>
        </w:rPr>
        <w:t>5</w:t>
      </w:r>
      <w:r w:rsidR="003B2E46">
        <w:rPr>
          <w:lang w:eastAsia="ja-JP"/>
        </w:rPr>
        <w:t xml:space="preserve"> </w:t>
      </w:r>
      <w:r w:rsidR="00F50BC0">
        <w:rPr>
          <w:lang w:eastAsia="ja-JP"/>
        </w:rPr>
        <w:t>August</w:t>
      </w:r>
      <w:r w:rsidR="003B2E46">
        <w:rPr>
          <w:lang w:eastAsia="ja-JP"/>
        </w:rPr>
        <w:t xml:space="preserve"> 202</w:t>
      </w:r>
      <w:r w:rsidR="00F50BC0">
        <w:rPr>
          <w:lang w:eastAsia="ja-JP"/>
        </w:rPr>
        <w:t>4</w:t>
      </w:r>
    </w:p>
    <w:p w14:paraId="0683ABBC" w14:textId="77777777" w:rsidR="00F01756" w:rsidRDefault="00F01756" w:rsidP="00F01756">
      <w:pPr>
        <w:pStyle w:val="ListParagraph"/>
        <w:numPr>
          <w:ilvl w:val="0"/>
          <w:numId w:val="12"/>
        </w:numPr>
        <w:jc w:val="both"/>
        <w:rPr>
          <w:lang w:eastAsia="ja-JP"/>
        </w:rPr>
      </w:pPr>
      <w:r>
        <w:t>Pre</w:t>
      </w:r>
      <w:r>
        <w:rPr>
          <w:lang w:eastAsia="ja-JP"/>
        </w:rPr>
        <w:t>-framing meeting and development of methodological framework</w:t>
      </w:r>
    </w:p>
    <w:p w14:paraId="27DDA0EC" w14:textId="77777777" w:rsidR="00F01756" w:rsidRDefault="00F01756" w:rsidP="00F01756">
      <w:pPr>
        <w:pStyle w:val="ListParagraph"/>
        <w:numPr>
          <w:ilvl w:val="0"/>
          <w:numId w:val="12"/>
        </w:numPr>
        <w:jc w:val="both"/>
        <w:rPr>
          <w:lang w:eastAsia="ja-JP"/>
        </w:rPr>
      </w:pPr>
      <w:r>
        <w:rPr>
          <w:lang w:eastAsia="ja-JP"/>
        </w:rPr>
        <w:t>Finalized plan and methodology (at the end of the preparatory/documentation phase) to guide the work</w:t>
      </w:r>
    </w:p>
    <w:p w14:paraId="2E43F856" w14:textId="497BA7B5" w:rsidR="00F01756" w:rsidRDefault="00F01756" w:rsidP="00F01756">
      <w:pPr>
        <w:pStyle w:val="ListParagraph"/>
        <w:numPr>
          <w:ilvl w:val="0"/>
          <w:numId w:val="12"/>
        </w:numPr>
        <w:jc w:val="both"/>
        <w:rPr>
          <w:lang w:eastAsia="ja-JP"/>
        </w:rPr>
      </w:pPr>
      <w:r>
        <w:rPr>
          <w:lang w:eastAsia="ja-JP"/>
        </w:rPr>
        <w:t>Data collection</w:t>
      </w:r>
    </w:p>
    <w:p w14:paraId="4F5BDC92" w14:textId="77777777" w:rsidR="00F01756" w:rsidRDefault="00F01756" w:rsidP="00F01756">
      <w:pPr>
        <w:pStyle w:val="ListParagraph"/>
        <w:numPr>
          <w:ilvl w:val="0"/>
          <w:numId w:val="12"/>
        </w:numPr>
        <w:jc w:val="both"/>
        <w:rPr>
          <w:lang w:eastAsia="ja-JP"/>
        </w:rPr>
      </w:pPr>
      <w:r>
        <w:rPr>
          <w:lang w:eastAsia="ja-JP"/>
        </w:rPr>
        <w:t xml:space="preserve">Interim Report </w:t>
      </w:r>
      <w:r>
        <w:rPr>
          <w:cs/>
          <w:lang w:eastAsia="ja-JP"/>
        </w:rPr>
        <w:t>‎</w:t>
      </w:r>
    </w:p>
    <w:p w14:paraId="3182392B" w14:textId="12299B1E" w:rsidR="00F01756" w:rsidRDefault="00F01756" w:rsidP="00F01756">
      <w:pPr>
        <w:pStyle w:val="ListParagraph"/>
        <w:numPr>
          <w:ilvl w:val="1"/>
          <w:numId w:val="12"/>
        </w:numPr>
        <w:jc w:val="both"/>
        <w:rPr>
          <w:lang w:eastAsia="ja-JP"/>
        </w:rPr>
      </w:pPr>
      <w:r>
        <w:rPr>
          <w:lang w:eastAsia="ja-JP"/>
        </w:rPr>
        <w:t xml:space="preserve">Interim report 1 (documentary analysis and methodological framework) will be produced no later than 10 days </w:t>
      </w:r>
      <w:r>
        <w:rPr>
          <w:cs/>
          <w:lang w:eastAsia="ja-JP"/>
        </w:rPr>
        <w:t>‎</w:t>
      </w:r>
      <w:r>
        <w:rPr>
          <w:lang w:eastAsia="ja-JP"/>
        </w:rPr>
        <w:t xml:space="preserve">after signing the contract and starting the mission. This report will include an analysis of the situation and </w:t>
      </w:r>
      <w:r>
        <w:rPr>
          <w:cs/>
          <w:lang w:eastAsia="ja-JP"/>
        </w:rPr>
        <w:t>‎</w:t>
      </w:r>
      <w:r>
        <w:rPr>
          <w:lang w:eastAsia="ja-JP"/>
        </w:rPr>
        <w:t xml:space="preserve">existing documentation, a description of the methodological approach, the main results expected at the end of </w:t>
      </w:r>
      <w:r>
        <w:rPr>
          <w:cs/>
          <w:lang w:eastAsia="ja-JP"/>
        </w:rPr>
        <w:t>‎</w:t>
      </w:r>
      <w:r>
        <w:rPr>
          <w:lang w:eastAsia="ja-JP"/>
        </w:rPr>
        <w:t xml:space="preserve">the mission, a work plan and a detailed timetable. This report will be shared with the NEF for review and </w:t>
      </w:r>
      <w:r>
        <w:rPr>
          <w:cs/>
          <w:lang w:eastAsia="ja-JP"/>
        </w:rPr>
        <w:t>‎</w:t>
      </w:r>
      <w:r>
        <w:rPr>
          <w:lang w:eastAsia="ja-JP"/>
        </w:rPr>
        <w:t xml:space="preserve">possible comments. The </w:t>
      </w:r>
      <w:r>
        <w:rPr>
          <w:lang w:eastAsia="ja-JP"/>
        </w:rPr>
        <w:lastRenderedPageBreak/>
        <w:t xml:space="preserve">NEF will also solicit feedback from program partners (GIZ) for review and possible </w:t>
      </w:r>
      <w:r>
        <w:rPr>
          <w:cs/>
          <w:lang w:eastAsia="ja-JP"/>
        </w:rPr>
        <w:t>‎</w:t>
      </w:r>
      <w:r>
        <w:rPr>
          <w:lang w:eastAsia="ja-JP"/>
        </w:rPr>
        <w:t>comments.</w:t>
      </w:r>
      <w:r>
        <w:rPr>
          <w:cs/>
          <w:lang w:eastAsia="ja-JP"/>
        </w:rPr>
        <w:t>‎</w:t>
      </w:r>
    </w:p>
    <w:p w14:paraId="310CD443" w14:textId="61308BB6" w:rsidR="00F01756" w:rsidRDefault="00031EBE" w:rsidP="00F01756">
      <w:pPr>
        <w:spacing w:before="120"/>
        <w:jc w:val="both"/>
        <w:rPr>
          <w:lang w:eastAsia="ja-JP"/>
        </w:rPr>
      </w:pPr>
      <w:r>
        <w:rPr>
          <w:lang w:eastAsia="ja-JP"/>
        </w:rPr>
        <w:t xml:space="preserve">Evaluation Draft: </w:t>
      </w:r>
      <w:r w:rsidR="00F01756">
        <w:rPr>
          <w:lang w:eastAsia="ja-JP"/>
        </w:rPr>
        <w:t>30</w:t>
      </w:r>
      <w:r w:rsidR="003B2E46">
        <w:rPr>
          <w:lang w:eastAsia="ja-JP"/>
        </w:rPr>
        <w:t xml:space="preserve"> </w:t>
      </w:r>
      <w:r w:rsidR="00F50BC0">
        <w:rPr>
          <w:lang w:eastAsia="ja-JP"/>
        </w:rPr>
        <w:t>September</w:t>
      </w:r>
      <w:r w:rsidR="003B2E46">
        <w:rPr>
          <w:lang w:eastAsia="ja-JP"/>
        </w:rPr>
        <w:t xml:space="preserve"> 2024</w:t>
      </w:r>
      <w:r w:rsidR="002910B9">
        <w:rPr>
          <w:lang w:eastAsia="ja-JP"/>
        </w:rPr>
        <w:t xml:space="preserve"> </w:t>
      </w:r>
    </w:p>
    <w:p w14:paraId="1EBD5C16" w14:textId="7DBB3558" w:rsidR="00F01756" w:rsidRDefault="00F01756" w:rsidP="00F01756">
      <w:pPr>
        <w:pStyle w:val="ListParagraph"/>
        <w:numPr>
          <w:ilvl w:val="0"/>
          <w:numId w:val="12"/>
        </w:numPr>
        <w:jc w:val="both"/>
      </w:pPr>
      <w:r>
        <w:t>Restitution session (presentation by the consultant)</w:t>
      </w:r>
    </w:p>
    <w:p w14:paraId="0E5A8F7A" w14:textId="2B92185C" w:rsidR="002910B9" w:rsidRPr="00361EEA" w:rsidRDefault="002910B9" w:rsidP="001D075F">
      <w:pPr>
        <w:pStyle w:val="ListParagraph"/>
        <w:numPr>
          <w:ilvl w:val="0"/>
          <w:numId w:val="12"/>
        </w:numPr>
        <w:jc w:val="both"/>
      </w:pPr>
      <w:r>
        <w:rPr>
          <w:lang w:eastAsia="ja-JP"/>
        </w:rPr>
        <w:t xml:space="preserve">NEF will provide </w:t>
      </w:r>
      <w:r w:rsidR="000303DA">
        <w:rPr>
          <w:lang w:eastAsia="ja-JP"/>
        </w:rPr>
        <w:t>a</w:t>
      </w:r>
      <w:r>
        <w:rPr>
          <w:lang w:eastAsia="ja-JP"/>
        </w:rPr>
        <w:t xml:space="preserve"> template with required sections</w:t>
      </w:r>
      <w:r w:rsidR="000303DA">
        <w:rPr>
          <w:lang w:eastAsia="ja-JP"/>
        </w:rPr>
        <w:t xml:space="preserve"> and a </w:t>
      </w:r>
      <w:r>
        <w:rPr>
          <w:lang w:eastAsia="ja-JP"/>
        </w:rPr>
        <w:t>T</w:t>
      </w:r>
      <w:r w:rsidR="000303DA">
        <w:rPr>
          <w:lang w:eastAsia="ja-JP"/>
        </w:rPr>
        <w:t xml:space="preserve">able of </w:t>
      </w:r>
      <w:r>
        <w:rPr>
          <w:lang w:eastAsia="ja-JP"/>
        </w:rPr>
        <w:t>C</w:t>
      </w:r>
      <w:r w:rsidR="000303DA">
        <w:rPr>
          <w:lang w:eastAsia="ja-JP"/>
        </w:rPr>
        <w:t>ontent</w:t>
      </w:r>
      <w:r>
        <w:rPr>
          <w:lang w:eastAsia="ja-JP"/>
        </w:rPr>
        <w:t>.</w:t>
      </w:r>
    </w:p>
    <w:p w14:paraId="52260678" w14:textId="46AF8DEB" w:rsidR="00031EBE" w:rsidRDefault="002910B9" w:rsidP="001D075F">
      <w:pPr>
        <w:pStyle w:val="ListParagraph"/>
        <w:numPr>
          <w:ilvl w:val="0"/>
          <w:numId w:val="12"/>
        </w:numPr>
        <w:spacing w:before="120" w:after="120"/>
        <w:jc w:val="both"/>
        <w:rPr>
          <w:lang w:eastAsia="ja-JP"/>
        </w:rPr>
      </w:pPr>
      <w:r>
        <w:rPr>
          <w:lang w:eastAsia="ja-JP"/>
        </w:rPr>
        <w:t>NEF will review and provide feedback within one week of the submission of draft report.</w:t>
      </w:r>
    </w:p>
    <w:p w14:paraId="05550C63" w14:textId="629AE6B0" w:rsidR="000303DA" w:rsidRDefault="002910B9" w:rsidP="001D075F">
      <w:pPr>
        <w:jc w:val="both"/>
        <w:rPr>
          <w:lang w:eastAsia="ja-JP"/>
        </w:rPr>
      </w:pPr>
      <w:r>
        <w:rPr>
          <w:lang w:eastAsia="ja-JP"/>
        </w:rPr>
        <w:t>Final report</w:t>
      </w:r>
      <w:r w:rsidR="00031EBE">
        <w:rPr>
          <w:lang w:eastAsia="ja-JP"/>
        </w:rPr>
        <w:t xml:space="preserve">: </w:t>
      </w:r>
      <w:r w:rsidR="00F01756">
        <w:rPr>
          <w:lang w:eastAsia="ja-JP"/>
        </w:rPr>
        <w:t>15</w:t>
      </w:r>
      <w:r w:rsidR="003B2E46">
        <w:rPr>
          <w:lang w:eastAsia="ja-JP"/>
        </w:rPr>
        <w:t xml:space="preserve"> </w:t>
      </w:r>
      <w:r w:rsidR="00F01756">
        <w:rPr>
          <w:lang w:eastAsia="ja-JP"/>
        </w:rPr>
        <w:t>October</w:t>
      </w:r>
      <w:r w:rsidR="003B2E46">
        <w:rPr>
          <w:lang w:eastAsia="ja-JP"/>
        </w:rPr>
        <w:t xml:space="preserve"> 2024</w:t>
      </w:r>
      <w:r>
        <w:rPr>
          <w:lang w:eastAsia="ja-JP"/>
        </w:rPr>
        <w:t xml:space="preserve"> </w:t>
      </w:r>
    </w:p>
    <w:p w14:paraId="6F4CBB93" w14:textId="38E2AFAD" w:rsidR="00F01756" w:rsidRDefault="00F01756" w:rsidP="001D075F">
      <w:pPr>
        <w:pStyle w:val="ListParagraph"/>
        <w:numPr>
          <w:ilvl w:val="0"/>
          <w:numId w:val="12"/>
        </w:numPr>
        <w:spacing w:after="120"/>
        <w:jc w:val="both"/>
        <w:rPr>
          <w:lang w:eastAsia="ja-JP"/>
        </w:rPr>
      </w:pPr>
      <w:r>
        <w:rPr>
          <w:lang w:eastAsia="ja-JP"/>
        </w:rPr>
        <w:t>Nef return comments on the report</w:t>
      </w:r>
    </w:p>
    <w:p w14:paraId="6FC28B63" w14:textId="7C735339" w:rsidR="002910B9" w:rsidRDefault="000303DA" w:rsidP="001D075F">
      <w:pPr>
        <w:pStyle w:val="ListParagraph"/>
        <w:numPr>
          <w:ilvl w:val="0"/>
          <w:numId w:val="12"/>
        </w:numPr>
        <w:spacing w:after="120"/>
        <w:jc w:val="both"/>
        <w:rPr>
          <w:lang w:eastAsia="ja-JP"/>
        </w:rPr>
      </w:pPr>
      <w:r>
        <w:rPr>
          <w:lang w:eastAsia="ja-JP"/>
        </w:rPr>
        <w:t>The final report s</w:t>
      </w:r>
      <w:r w:rsidR="002910B9">
        <w:rPr>
          <w:lang w:eastAsia="ja-JP"/>
        </w:rPr>
        <w:t>hould address all comments &amp; feedback from NEF.</w:t>
      </w:r>
    </w:p>
    <w:p w14:paraId="4E84F57B" w14:textId="3FBE75AE" w:rsidR="00F01756" w:rsidRDefault="00F01756" w:rsidP="001D075F">
      <w:pPr>
        <w:pStyle w:val="ListParagraph"/>
        <w:numPr>
          <w:ilvl w:val="0"/>
          <w:numId w:val="12"/>
        </w:numPr>
        <w:spacing w:after="120"/>
        <w:jc w:val="both"/>
        <w:rPr>
          <w:lang w:eastAsia="ja-JP"/>
        </w:rPr>
      </w:pPr>
      <w:r>
        <w:rPr>
          <w:lang w:eastAsia="ja-JP"/>
        </w:rPr>
        <w:t>Validation/finalization</w:t>
      </w:r>
    </w:p>
    <w:p w14:paraId="1A58D40F" w14:textId="77777777" w:rsidR="0030243C" w:rsidRPr="00322DE3" w:rsidRDefault="0030243C" w:rsidP="003B2E46">
      <w:pPr>
        <w:pStyle w:val="Heading1"/>
      </w:pPr>
      <w:r w:rsidRPr="00322DE3">
        <w:t>Evaluation</w:t>
      </w:r>
      <w:r>
        <w:t xml:space="preserve"> </w:t>
      </w:r>
      <w:r w:rsidRPr="00322DE3">
        <w:t>Findings</w:t>
      </w:r>
      <w:r>
        <w:t xml:space="preserve"> </w:t>
      </w:r>
      <w:r w:rsidRPr="00322DE3">
        <w:t>Dissemination</w:t>
      </w:r>
    </w:p>
    <w:p w14:paraId="5CCBFB58" w14:textId="201E2917" w:rsidR="0030243C" w:rsidRPr="00361EEA" w:rsidRDefault="0030243C" w:rsidP="0030243C">
      <w:pPr>
        <w:spacing w:before="120" w:after="120"/>
      </w:pPr>
      <w:r>
        <w:t xml:space="preserve">The final product, as well as an abbreviated synopsis of the evaluation findings, will be published on the NEF website for public consumption. Additionally, the findings will be shared directly with </w:t>
      </w:r>
      <w:r w:rsidR="003B2E46">
        <w:t>GIZ</w:t>
      </w:r>
      <w:r>
        <w:t xml:space="preserve">. The NEF team has relationships with the </w:t>
      </w:r>
      <w:r w:rsidR="003B2E46">
        <w:t xml:space="preserve">local stakeholders </w:t>
      </w:r>
      <w:r>
        <w:t xml:space="preserve">and NGOs, which will allow for </w:t>
      </w:r>
      <w:r w:rsidR="00BF7330">
        <w:t xml:space="preserve">the </w:t>
      </w:r>
      <w:r>
        <w:t xml:space="preserve">sharing of evaluation findings and exchange </w:t>
      </w:r>
      <w:r w:rsidR="00BF7330">
        <w:t>of</w:t>
      </w:r>
      <w:r>
        <w:t xml:space="preserve"> lessons learned to improve future programming. </w:t>
      </w:r>
    </w:p>
    <w:p w14:paraId="18764C24" w14:textId="70F695DA" w:rsidR="0030243C" w:rsidRPr="00322DE3" w:rsidRDefault="00F90D85" w:rsidP="003B2E46">
      <w:pPr>
        <w:pStyle w:val="Heading1"/>
      </w:pPr>
      <w:r>
        <w:t xml:space="preserve">Selection Criteria </w:t>
      </w:r>
    </w:p>
    <w:p w14:paraId="412D05E5" w14:textId="434BB49F" w:rsidR="0030243C" w:rsidRPr="00B72E19" w:rsidRDefault="0030243C" w:rsidP="0030243C">
      <w:pPr>
        <w:pStyle w:val="ListParagraph"/>
        <w:numPr>
          <w:ilvl w:val="0"/>
          <w:numId w:val="2"/>
        </w:numPr>
        <w:snapToGrid w:val="0"/>
        <w:spacing w:before="120" w:after="120"/>
        <w:jc w:val="both"/>
      </w:pPr>
      <w:r w:rsidRPr="00B72E19">
        <w:t>Expertise</w:t>
      </w:r>
      <w:r>
        <w:t xml:space="preserve"> </w:t>
      </w:r>
      <w:r w:rsidRPr="00B72E19">
        <w:t>in</w:t>
      </w:r>
      <w:r>
        <w:t xml:space="preserve"> </w:t>
      </w:r>
      <w:r w:rsidRPr="00B72E19">
        <w:t>gender</w:t>
      </w:r>
      <w:r>
        <w:t xml:space="preserve"> </w:t>
      </w:r>
      <w:r w:rsidRPr="00B72E19">
        <w:t>sensitive,</w:t>
      </w:r>
      <w:r>
        <w:t xml:space="preserve"> </w:t>
      </w:r>
      <w:r w:rsidRPr="00B72E19">
        <w:t>external</w:t>
      </w:r>
      <w:r>
        <w:t xml:space="preserve"> </w:t>
      </w:r>
      <w:r w:rsidRPr="00B72E19">
        <w:t>evaluations</w:t>
      </w:r>
      <w:r w:rsidR="00F90D85">
        <w:t xml:space="preserve">, </w:t>
      </w:r>
      <w:r w:rsidR="00B51E4C">
        <w:t xml:space="preserve">experience in the </w:t>
      </w:r>
      <w:r w:rsidRPr="00B72E19">
        <w:t>analysis</w:t>
      </w:r>
      <w:r>
        <w:t xml:space="preserve"> </w:t>
      </w:r>
      <w:r w:rsidRPr="00B72E19">
        <w:t>of</w:t>
      </w:r>
      <w:r>
        <w:t xml:space="preserve"> </w:t>
      </w:r>
      <w:r w:rsidRPr="00B72E19">
        <w:t>change</w:t>
      </w:r>
      <w:r>
        <w:t xml:space="preserve"> </w:t>
      </w:r>
      <w:r w:rsidRPr="00B72E19">
        <w:t>and</w:t>
      </w:r>
      <w:r>
        <w:t xml:space="preserve"> </w:t>
      </w:r>
      <w:r w:rsidRPr="00B72E19">
        <w:t>learning</w:t>
      </w:r>
      <w:r>
        <w:t xml:space="preserve"> </w:t>
      </w:r>
      <w:r w:rsidR="007373EE" w:rsidRPr="00B72E19">
        <w:t>processes.</w:t>
      </w:r>
      <w:r w:rsidR="007373EE">
        <w:t xml:space="preserve"> </w:t>
      </w:r>
      <w:r w:rsidR="00D30835">
        <w:rPr>
          <w:b/>
          <w:bCs/>
          <w:i/>
          <w:iCs/>
        </w:rPr>
        <w:t>3</w:t>
      </w:r>
      <w:r w:rsidR="007373EE" w:rsidRPr="001D075F">
        <w:rPr>
          <w:b/>
          <w:bCs/>
          <w:i/>
          <w:iCs/>
        </w:rPr>
        <w:t>0 marks</w:t>
      </w:r>
      <w:r w:rsidR="00EF20E8">
        <w:rPr>
          <w:b/>
          <w:bCs/>
          <w:i/>
          <w:iCs/>
        </w:rPr>
        <w:t>.</w:t>
      </w:r>
    </w:p>
    <w:p w14:paraId="7747FE80" w14:textId="1C797CCC" w:rsidR="0030243C" w:rsidRPr="001D075F" w:rsidRDefault="0030243C" w:rsidP="0030243C">
      <w:pPr>
        <w:pStyle w:val="ListParagraph"/>
        <w:numPr>
          <w:ilvl w:val="0"/>
          <w:numId w:val="2"/>
        </w:numPr>
        <w:snapToGrid w:val="0"/>
        <w:spacing w:before="120" w:after="120"/>
        <w:jc w:val="both"/>
        <w:rPr>
          <w:b/>
          <w:bCs/>
          <w:i/>
          <w:iCs/>
        </w:rPr>
      </w:pPr>
      <w:r w:rsidRPr="00B72E19">
        <w:t>Expertise</w:t>
      </w:r>
      <w:r>
        <w:t xml:space="preserve"> </w:t>
      </w:r>
      <w:r w:rsidRPr="00B72E19">
        <w:t>in</w:t>
      </w:r>
      <w:r>
        <w:t xml:space="preserve"> </w:t>
      </w:r>
      <w:r w:rsidRPr="00B72E19">
        <w:t>evaluating</w:t>
      </w:r>
      <w:r>
        <w:t xml:space="preserve"> </w:t>
      </w:r>
      <w:r w:rsidRPr="00B72E19">
        <w:t>projects</w:t>
      </w:r>
      <w:r>
        <w:t xml:space="preserve"> </w:t>
      </w:r>
      <w:r w:rsidR="007373EE">
        <w:t>of similar scope and nature</w:t>
      </w:r>
      <w:r w:rsidR="00EF20E8">
        <w:t>.</w:t>
      </w:r>
      <w:r w:rsidR="007373EE">
        <w:t xml:space="preserve"> </w:t>
      </w:r>
      <w:r w:rsidR="00B370A0">
        <w:t>The consultant</w:t>
      </w:r>
      <w:r w:rsidR="00F90D85">
        <w:t xml:space="preserve"> should provide a list of evaluated projects</w:t>
      </w:r>
      <w:r w:rsidR="00EF20E8">
        <w:t>.</w:t>
      </w:r>
      <w:r w:rsidR="00F90D85">
        <w:t xml:space="preserve"> NEF will reach out to </w:t>
      </w:r>
      <w:r w:rsidR="00BF7330">
        <w:t xml:space="preserve">a </w:t>
      </w:r>
      <w:r w:rsidR="00F90D85">
        <w:t xml:space="preserve">selected few for reference checks. </w:t>
      </w:r>
      <w:r w:rsidR="00640A7E">
        <w:rPr>
          <w:b/>
          <w:bCs/>
          <w:i/>
          <w:iCs/>
        </w:rPr>
        <w:t>40</w:t>
      </w:r>
      <w:r w:rsidR="00EF20E8" w:rsidRPr="001D075F">
        <w:rPr>
          <w:b/>
          <w:bCs/>
          <w:i/>
          <w:iCs/>
        </w:rPr>
        <w:t xml:space="preserve"> marks.</w:t>
      </w:r>
    </w:p>
    <w:p w14:paraId="3881435B" w14:textId="086E4000" w:rsidR="000872E9" w:rsidRPr="000872E9" w:rsidRDefault="000872E9" w:rsidP="00F50BC0">
      <w:pPr>
        <w:pStyle w:val="ListParagraph"/>
        <w:numPr>
          <w:ilvl w:val="0"/>
          <w:numId w:val="2"/>
        </w:numPr>
        <w:snapToGrid w:val="0"/>
        <w:spacing w:before="120" w:after="120"/>
        <w:jc w:val="both"/>
        <w:rPr>
          <w:b/>
          <w:bCs/>
          <w:i/>
          <w:iCs/>
        </w:rPr>
      </w:pPr>
      <w:r w:rsidRPr="000872E9">
        <w:t>Overall quality of the proposal.</w:t>
      </w:r>
      <w:r w:rsidRPr="000872E9">
        <w:rPr>
          <w:b/>
          <w:bCs/>
          <w:i/>
          <w:iCs/>
        </w:rPr>
        <w:t xml:space="preserve"> 20 marks</w:t>
      </w:r>
    </w:p>
    <w:p w14:paraId="24ACA330" w14:textId="0B46997C" w:rsidR="00640A7E" w:rsidRPr="000872E9" w:rsidRDefault="0030243C" w:rsidP="000872E9">
      <w:pPr>
        <w:pStyle w:val="ListParagraph"/>
        <w:numPr>
          <w:ilvl w:val="0"/>
          <w:numId w:val="2"/>
        </w:numPr>
        <w:snapToGrid w:val="0"/>
        <w:spacing w:before="120" w:after="120"/>
        <w:jc w:val="both"/>
        <w:rPr>
          <w:b/>
          <w:bCs/>
          <w:i/>
          <w:iCs/>
        </w:rPr>
      </w:pPr>
      <w:r w:rsidRPr="00B72E19">
        <w:t>Knowledge</w:t>
      </w:r>
      <w:r>
        <w:t xml:space="preserve"> </w:t>
      </w:r>
      <w:r w:rsidRPr="00B72E19">
        <w:t>of</w:t>
      </w:r>
      <w:r>
        <w:t xml:space="preserve"> </w:t>
      </w:r>
      <w:r w:rsidR="00F50BC0">
        <w:t>micros-, small, and medium enterprises in Iraq</w:t>
      </w:r>
      <w:r w:rsidR="00EF20E8">
        <w:t xml:space="preserve">. </w:t>
      </w:r>
      <w:r w:rsidR="00F90D85" w:rsidRPr="001D075F">
        <w:rPr>
          <w:b/>
          <w:bCs/>
          <w:i/>
          <w:iCs/>
        </w:rPr>
        <w:t>1</w:t>
      </w:r>
      <w:r w:rsidR="007373EE" w:rsidRPr="001D075F">
        <w:rPr>
          <w:b/>
          <w:bCs/>
          <w:i/>
          <w:iCs/>
        </w:rPr>
        <w:t xml:space="preserve">0 </w:t>
      </w:r>
      <w:r w:rsidR="00EF20E8" w:rsidRPr="001D075F">
        <w:rPr>
          <w:b/>
          <w:bCs/>
          <w:i/>
          <w:iCs/>
        </w:rPr>
        <w:t>m</w:t>
      </w:r>
      <w:r w:rsidR="00F90D85" w:rsidRPr="001D075F">
        <w:rPr>
          <w:b/>
          <w:bCs/>
          <w:i/>
          <w:iCs/>
        </w:rPr>
        <w:t>arks.</w:t>
      </w:r>
      <w:r w:rsidR="007373EE" w:rsidRPr="001D075F">
        <w:rPr>
          <w:b/>
          <w:bCs/>
          <w:i/>
          <w:iCs/>
        </w:rPr>
        <w:t xml:space="preserve"> </w:t>
      </w:r>
    </w:p>
    <w:p w14:paraId="790BCD36" w14:textId="45B42DE8" w:rsidR="00D30835" w:rsidRDefault="00D30835" w:rsidP="00D30835">
      <w:pPr>
        <w:pStyle w:val="Heading1"/>
      </w:pPr>
      <w:r>
        <w:t xml:space="preserve">Application </w:t>
      </w:r>
    </w:p>
    <w:p w14:paraId="2BE202EE" w14:textId="61E9494F" w:rsidR="008C1213" w:rsidRDefault="008C1213" w:rsidP="008C1213">
      <w:pPr>
        <w:tabs>
          <w:tab w:val="left" w:pos="2973"/>
        </w:tabs>
      </w:pPr>
      <w:r w:rsidRPr="008C1213">
        <w:rPr>
          <w:b/>
          <w:bCs/>
        </w:rPr>
        <w:t>Application Deadline:  5 July 2024</w:t>
      </w:r>
    </w:p>
    <w:p w14:paraId="2BC96E27" w14:textId="4D435A0A" w:rsidR="00DD54FD" w:rsidRDefault="00DD54FD" w:rsidP="001D075F">
      <w:pPr>
        <w:tabs>
          <w:tab w:val="left" w:pos="2973"/>
        </w:tabs>
      </w:pPr>
      <w:r>
        <w:t xml:space="preserve">To apply, </w:t>
      </w:r>
      <w:r w:rsidR="00FC7FEF">
        <w:t xml:space="preserve">please upload the following to the Near East Foundation Careers page at </w:t>
      </w:r>
      <w:hyperlink r:id="rId9" w:history="1">
        <w:r w:rsidR="00FC7FEF" w:rsidRPr="00FC7FEF">
          <w:rPr>
            <w:rStyle w:val="Hyperlink"/>
          </w:rPr>
          <w:t>https://neareast.bamboohr.com/careers/382</w:t>
        </w:r>
      </w:hyperlink>
      <w:r w:rsidR="00FC7FEF">
        <w:t xml:space="preserve"> </w:t>
      </w:r>
      <w:r>
        <w:t>:</w:t>
      </w:r>
    </w:p>
    <w:p w14:paraId="06889526" w14:textId="67DA12D5" w:rsidR="00DD54FD" w:rsidRDefault="00DD54FD" w:rsidP="00DD54FD">
      <w:pPr>
        <w:pStyle w:val="ListParagraph"/>
        <w:numPr>
          <w:ilvl w:val="0"/>
          <w:numId w:val="13"/>
        </w:numPr>
        <w:tabs>
          <w:tab w:val="left" w:pos="2973"/>
        </w:tabs>
      </w:pPr>
      <w:r>
        <w:t>A cover letter;</w:t>
      </w:r>
    </w:p>
    <w:p w14:paraId="51E7BA36" w14:textId="3EA15071" w:rsidR="00DD54FD" w:rsidRDefault="00D30835" w:rsidP="00DD54FD">
      <w:pPr>
        <w:pStyle w:val="ListParagraph"/>
        <w:numPr>
          <w:ilvl w:val="0"/>
          <w:numId w:val="13"/>
        </w:numPr>
        <w:tabs>
          <w:tab w:val="left" w:pos="2973"/>
        </w:tabs>
      </w:pPr>
      <w:r>
        <w:t xml:space="preserve">A </w:t>
      </w:r>
      <w:r w:rsidR="00DD54FD">
        <w:t>CV;</w:t>
      </w:r>
    </w:p>
    <w:p w14:paraId="25A6A1C8" w14:textId="14B80918" w:rsidR="00DD54FD" w:rsidRDefault="00DD54FD" w:rsidP="00867F46">
      <w:pPr>
        <w:pStyle w:val="ListParagraph"/>
        <w:numPr>
          <w:ilvl w:val="0"/>
          <w:numId w:val="13"/>
        </w:numPr>
        <w:tabs>
          <w:tab w:val="left" w:pos="2973"/>
        </w:tabs>
      </w:pPr>
      <w:r>
        <w:t>A brief technical and financial proposal.</w:t>
      </w:r>
    </w:p>
    <w:p w14:paraId="4C46424E" w14:textId="29D3F7D0" w:rsidR="00F01756" w:rsidRPr="00EF20E8" w:rsidRDefault="00F01756" w:rsidP="00F01756">
      <w:pPr>
        <w:pStyle w:val="ListParagraph"/>
        <w:numPr>
          <w:ilvl w:val="1"/>
          <w:numId w:val="13"/>
        </w:numPr>
        <w:tabs>
          <w:tab w:val="left" w:pos="2973"/>
        </w:tabs>
      </w:pPr>
      <w:r>
        <w:t>A</w:t>
      </w:r>
      <w:r w:rsidRPr="00F01756">
        <w:t xml:space="preserve">ll costs must be included (from lodging to per diems to transport, </w:t>
      </w:r>
      <w:r w:rsidR="00FC7FEF" w:rsidRPr="00F01756">
        <w:t>etc.</w:t>
      </w:r>
      <w:r w:rsidRPr="00F01756">
        <w:t>).</w:t>
      </w:r>
    </w:p>
    <w:sectPr w:rsidR="00F01756" w:rsidRPr="00EF20E8" w:rsidSect="007735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5E8B9" w14:textId="77777777" w:rsidR="0088551A" w:rsidRDefault="0088551A" w:rsidP="00B84D0B">
      <w:r>
        <w:separator/>
      </w:r>
    </w:p>
  </w:endnote>
  <w:endnote w:type="continuationSeparator" w:id="0">
    <w:p w14:paraId="5879E9B9" w14:textId="77777777" w:rsidR="0088551A" w:rsidRDefault="0088551A" w:rsidP="00B84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458C6" w14:textId="77777777" w:rsidR="0088551A" w:rsidRDefault="0088551A" w:rsidP="00B84D0B">
      <w:r>
        <w:separator/>
      </w:r>
    </w:p>
  </w:footnote>
  <w:footnote w:type="continuationSeparator" w:id="0">
    <w:p w14:paraId="135AF73F" w14:textId="77777777" w:rsidR="0088551A" w:rsidRDefault="0088551A" w:rsidP="00B84D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5718"/>
    <w:multiLevelType w:val="hybridMultilevel"/>
    <w:tmpl w:val="F99CA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13746B"/>
    <w:multiLevelType w:val="hybridMultilevel"/>
    <w:tmpl w:val="D870C98A"/>
    <w:lvl w:ilvl="0" w:tplc="A7363DD8">
      <w:start w:val="1"/>
      <w:numFmt w:val="bullet"/>
      <w:lvlText w:val="●"/>
      <w:lvlJc w:val="left"/>
      <w:pPr>
        <w:ind w:left="720" w:hanging="360"/>
      </w:pPr>
      <w:rPr>
        <w:rFonts w:ascii="Noto Sans Symbols" w:eastAsia="Noto Sans Symbols" w:hAnsi="Noto Sans Symbols" w:cs="Noto Sans Symbols"/>
      </w:rPr>
    </w:lvl>
    <w:lvl w:ilvl="1" w:tplc="E8F0077C">
      <w:start w:val="1"/>
      <w:numFmt w:val="bullet"/>
      <w:lvlText w:val="o"/>
      <w:lvlJc w:val="left"/>
      <w:pPr>
        <w:ind w:left="1440" w:hanging="360"/>
      </w:pPr>
      <w:rPr>
        <w:rFonts w:ascii="Courier New" w:eastAsia="Courier New" w:hAnsi="Courier New" w:cs="Courier New"/>
      </w:rPr>
    </w:lvl>
    <w:lvl w:ilvl="2" w:tplc="6F022C6C">
      <w:start w:val="1"/>
      <w:numFmt w:val="bullet"/>
      <w:lvlText w:val="▪"/>
      <w:lvlJc w:val="left"/>
      <w:pPr>
        <w:ind w:left="2160" w:hanging="360"/>
      </w:pPr>
      <w:rPr>
        <w:rFonts w:ascii="Noto Sans Symbols" w:eastAsia="Noto Sans Symbols" w:hAnsi="Noto Sans Symbols" w:cs="Noto Sans Symbols"/>
      </w:rPr>
    </w:lvl>
    <w:lvl w:ilvl="3" w:tplc="B1B615C2">
      <w:start w:val="1"/>
      <w:numFmt w:val="bullet"/>
      <w:lvlText w:val="●"/>
      <w:lvlJc w:val="left"/>
      <w:pPr>
        <w:ind w:left="2880" w:hanging="360"/>
      </w:pPr>
      <w:rPr>
        <w:rFonts w:ascii="Noto Sans Symbols" w:eastAsia="Noto Sans Symbols" w:hAnsi="Noto Sans Symbols" w:cs="Noto Sans Symbols"/>
      </w:rPr>
    </w:lvl>
    <w:lvl w:ilvl="4" w:tplc="F1562B9C">
      <w:start w:val="1"/>
      <w:numFmt w:val="bullet"/>
      <w:lvlText w:val="o"/>
      <w:lvlJc w:val="left"/>
      <w:pPr>
        <w:ind w:left="3600" w:hanging="360"/>
      </w:pPr>
      <w:rPr>
        <w:rFonts w:ascii="Courier New" w:eastAsia="Courier New" w:hAnsi="Courier New" w:cs="Courier New"/>
      </w:rPr>
    </w:lvl>
    <w:lvl w:ilvl="5" w:tplc="6B982900">
      <w:start w:val="1"/>
      <w:numFmt w:val="bullet"/>
      <w:lvlText w:val="▪"/>
      <w:lvlJc w:val="left"/>
      <w:pPr>
        <w:ind w:left="4320" w:hanging="360"/>
      </w:pPr>
      <w:rPr>
        <w:rFonts w:ascii="Noto Sans Symbols" w:eastAsia="Noto Sans Symbols" w:hAnsi="Noto Sans Symbols" w:cs="Noto Sans Symbols"/>
      </w:rPr>
    </w:lvl>
    <w:lvl w:ilvl="6" w:tplc="68483068">
      <w:start w:val="1"/>
      <w:numFmt w:val="bullet"/>
      <w:lvlText w:val="●"/>
      <w:lvlJc w:val="left"/>
      <w:pPr>
        <w:ind w:left="5040" w:hanging="360"/>
      </w:pPr>
      <w:rPr>
        <w:rFonts w:ascii="Noto Sans Symbols" w:eastAsia="Noto Sans Symbols" w:hAnsi="Noto Sans Symbols" w:cs="Noto Sans Symbols"/>
      </w:rPr>
    </w:lvl>
    <w:lvl w:ilvl="7" w:tplc="5B82E932">
      <w:start w:val="1"/>
      <w:numFmt w:val="bullet"/>
      <w:lvlText w:val="o"/>
      <w:lvlJc w:val="left"/>
      <w:pPr>
        <w:ind w:left="5760" w:hanging="360"/>
      </w:pPr>
      <w:rPr>
        <w:rFonts w:ascii="Courier New" w:eastAsia="Courier New" w:hAnsi="Courier New" w:cs="Courier New"/>
      </w:rPr>
    </w:lvl>
    <w:lvl w:ilvl="8" w:tplc="E84AFBB2">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20571B"/>
    <w:multiLevelType w:val="hybridMultilevel"/>
    <w:tmpl w:val="F15E6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E746F3"/>
    <w:multiLevelType w:val="hybridMultilevel"/>
    <w:tmpl w:val="3F447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9B659A"/>
    <w:multiLevelType w:val="hybridMultilevel"/>
    <w:tmpl w:val="9A788692"/>
    <w:lvl w:ilvl="0" w:tplc="C7441D68">
      <w:start w:val="90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39088A"/>
    <w:multiLevelType w:val="hybridMultilevel"/>
    <w:tmpl w:val="A5BA4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4637FA"/>
    <w:multiLevelType w:val="hybridMultilevel"/>
    <w:tmpl w:val="5A62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B216A5"/>
    <w:multiLevelType w:val="hybridMultilevel"/>
    <w:tmpl w:val="1102E438"/>
    <w:lvl w:ilvl="0" w:tplc="28AA5374">
      <w:start w:val="2"/>
      <w:numFmt w:val="bullet"/>
      <w:lvlText w:val="-"/>
      <w:lvlJc w:val="left"/>
      <w:pPr>
        <w:ind w:left="720" w:hanging="360"/>
      </w:pPr>
      <w:rPr>
        <w:rFonts w:ascii="Garamond" w:eastAsiaTheme="minorHAnsi" w:hAnsi="Garamond" w:cs="Times New Roman (Body C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05F54"/>
    <w:multiLevelType w:val="hybridMultilevel"/>
    <w:tmpl w:val="7AA6D5F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F647AD"/>
    <w:multiLevelType w:val="hybridMultilevel"/>
    <w:tmpl w:val="62D4E884"/>
    <w:lvl w:ilvl="0" w:tplc="975C469A">
      <w:start w:val="1"/>
      <w:numFmt w:val="bullet"/>
      <w:lvlText w:val=""/>
      <w:lvlJc w:val="left"/>
      <w:pPr>
        <w:ind w:left="361" w:hanging="360"/>
      </w:pPr>
      <w:rPr>
        <w:rFonts w:ascii="Symbol" w:hAnsi="Symbol" w:hint="default"/>
      </w:rPr>
    </w:lvl>
    <w:lvl w:ilvl="1" w:tplc="08090003" w:tentative="1">
      <w:start w:val="1"/>
      <w:numFmt w:val="bullet"/>
      <w:lvlText w:val="o"/>
      <w:lvlJc w:val="left"/>
      <w:pPr>
        <w:ind w:left="1081" w:hanging="360"/>
      </w:pPr>
      <w:rPr>
        <w:rFonts w:ascii="Courier New" w:hAnsi="Courier New" w:cs="Courier New" w:hint="default"/>
      </w:rPr>
    </w:lvl>
    <w:lvl w:ilvl="2" w:tplc="08090005" w:tentative="1">
      <w:start w:val="1"/>
      <w:numFmt w:val="bullet"/>
      <w:lvlText w:val=""/>
      <w:lvlJc w:val="left"/>
      <w:pPr>
        <w:ind w:left="1801" w:hanging="360"/>
      </w:pPr>
      <w:rPr>
        <w:rFonts w:ascii="Wingdings" w:hAnsi="Wingdings" w:hint="default"/>
      </w:rPr>
    </w:lvl>
    <w:lvl w:ilvl="3" w:tplc="08090001" w:tentative="1">
      <w:start w:val="1"/>
      <w:numFmt w:val="bullet"/>
      <w:lvlText w:val=""/>
      <w:lvlJc w:val="left"/>
      <w:pPr>
        <w:ind w:left="2521" w:hanging="360"/>
      </w:pPr>
      <w:rPr>
        <w:rFonts w:ascii="Symbol" w:hAnsi="Symbol" w:hint="default"/>
      </w:rPr>
    </w:lvl>
    <w:lvl w:ilvl="4" w:tplc="08090003" w:tentative="1">
      <w:start w:val="1"/>
      <w:numFmt w:val="bullet"/>
      <w:lvlText w:val="o"/>
      <w:lvlJc w:val="left"/>
      <w:pPr>
        <w:ind w:left="3241" w:hanging="360"/>
      </w:pPr>
      <w:rPr>
        <w:rFonts w:ascii="Courier New" w:hAnsi="Courier New" w:cs="Courier New" w:hint="default"/>
      </w:rPr>
    </w:lvl>
    <w:lvl w:ilvl="5" w:tplc="08090005" w:tentative="1">
      <w:start w:val="1"/>
      <w:numFmt w:val="bullet"/>
      <w:lvlText w:val=""/>
      <w:lvlJc w:val="left"/>
      <w:pPr>
        <w:ind w:left="3961" w:hanging="360"/>
      </w:pPr>
      <w:rPr>
        <w:rFonts w:ascii="Wingdings" w:hAnsi="Wingdings" w:hint="default"/>
      </w:rPr>
    </w:lvl>
    <w:lvl w:ilvl="6" w:tplc="08090001" w:tentative="1">
      <w:start w:val="1"/>
      <w:numFmt w:val="bullet"/>
      <w:lvlText w:val=""/>
      <w:lvlJc w:val="left"/>
      <w:pPr>
        <w:ind w:left="4681" w:hanging="360"/>
      </w:pPr>
      <w:rPr>
        <w:rFonts w:ascii="Symbol" w:hAnsi="Symbol" w:hint="default"/>
      </w:rPr>
    </w:lvl>
    <w:lvl w:ilvl="7" w:tplc="08090003" w:tentative="1">
      <w:start w:val="1"/>
      <w:numFmt w:val="bullet"/>
      <w:lvlText w:val="o"/>
      <w:lvlJc w:val="left"/>
      <w:pPr>
        <w:ind w:left="5401" w:hanging="360"/>
      </w:pPr>
      <w:rPr>
        <w:rFonts w:ascii="Courier New" w:hAnsi="Courier New" w:cs="Courier New" w:hint="default"/>
      </w:rPr>
    </w:lvl>
    <w:lvl w:ilvl="8" w:tplc="08090005" w:tentative="1">
      <w:start w:val="1"/>
      <w:numFmt w:val="bullet"/>
      <w:lvlText w:val=""/>
      <w:lvlJc w:val="left"/>
      <w:pPr>
        <w:ind w:left="6121" w:hanging="360"/>
      </w:pPr>
      <w:rPr>
        <w:rFonts w:ascii="Wingdings" w:hAnsi="Wingdings" w:hint="default"/>
      </w:rPr>
    </w:lvl>
  </w:abstractNum>
  <w:abstractNum w:abstractNumId="10" w15:restartNumberingAfterBreak="0">
    <w:nsid w:val="57FE734D"/>
    <w:multiLevelType w:val="hybridMultilevel"/>
    <w:tmpl w:val="3A52B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5A4874"/>
    <w:multiLevelType w:val="hybridMultilevel"/>
    <w:tmpl w:val="934C69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E5977FC"/>
    <w:multiLevelType w:val="hybridMultilevel"/>
    <w:tmpl w:val="B3AA1D7E"/>
    <w:lvl w:ilvl="0" w:tplc="B2E0CCE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37876861">
    <w:abstractNumId w:val="2"/>
  </w:num>
  <w:num w:numId="2" w16cid:durableId="718280790">
    <w:abstractNumId w:val="6"/>
  </w:num>
  <w:num w:numId="3" w16cid:durableId="1489589599">
    <w:abstractNumId w:val="5"/>
  </w:num>
  <w:num w:numId="4" w16cid:durableId="935021396">
    <w:abstractNumId w:val="10"/>
  </w:num>
  <w:num w:numId="5" w16cid:durableId="642004529">
    <w:abstractNumId w:val="1"/>
  </w:num>
  <w:num w:numId="6" w16cid:durableId="1985423286">
    <w:abstractNumId w:val="9"/>
  </w:num>
  <w:num w:numId="7" w16cid:durableId="769619035">
    <w:abstractNumId w:val="3"/>
  </w:num>
  <w:num w:numId="8" w16cid:durableId="785470360">
    <w:abstractNumId w:val="11"/>
  </w:num>
  <w:num w:numId="9" w16cid:durableId="473909938">
    <w:abstractNumId w:val="12"/>
  </w:num>
  <w:num w:numId="10" w16cid:durableId="1372998310">
    <w:abstractNumId w:val="0"/>
  </w:num>
  <w:num w:numId="11" w16cid:durableId="1178420949">
    <w:abstractNumId w:val="4"/>
  </w:num>
  <w:num w:numId="12" w16cid:durableId="1805999297">
    <w:abstractNumId w:val="7"/>
  </w:num>
  <w:num w:numId="13" w16cid:durableId="1569070830">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43C"/>
    <w:rsid w:val="000217EA"/>
    <w:rsid w:val="000303DA"/>
    <w:rsid w:val="00031EBE"/>
    <w:rsid w:val="000872E9"/>
    <w:rsid w:val="000B7414"/>
    <w:rsid w:val="000C35DC"/>
    <w:rsid w:val="000F27F0"/>
    <w:rsid w:val="001A17E6"/>
    <w:rsid w:val="001A402C"/>
    <w:rsid w:val="001D075F"/>
    <w:rsid w:val="00203775"/>
    <w:rsid w:val="00223FDD"/>
    <w:rsid w:val="00243CA5"/>
    <w:rsid w:val="0024459D"/>
    <w:rsid w:val="002812D0"/>
    <w:rsid w:val="002910B9"/>
    <w:rsid w:val="00293D57"/>
    <w:rsid w:val="002A1793"/>
    <w:rsid w:val="0030243C"/>
    <w:rsid w:val="00330407"/>
    <w:rsid w:val="003350CA"/>
    <w:rsid w:val="00393D1F"/>
    <w:rsid w:val="00394501"/>
    <w:rsid w:val="003947E8"/>
    <w:rsid w:val="003B2E46"/>
    <w:rsid w:val="003B432A"/>
    <w:rsid w:val="003B729D"/>
    <w:rsid w:val="0044574F"/>
    <w:rsid w:val="0045557B"/>
    <w:rsid w:val="0045577E"/>
    <w:rsid w:val="004910CE"/>
    <w:rsid w:val="004A7EF5"/>
    <w:rsid w:val="004C4DB0"/>
    <w:rsid w:val="005028B3"/>
    <w:rsid w:val="00512A97"/>
    <w:rsid w:val="005252F5"/>
    <w:rsid w:val="005616E0"/>
    <w:rsid w:val="005A5894"/>
    <w:rsid w:val="005A5F03"/>
    <w:rsid w:val="005B4DFE"/>
    <w:rsid w:val="006103A5"/>
    <w:rsid w:val="00625A9D"/>
    <w:rsid w:val="00640A7E"/>
    <w:rsid w:val="00666167"/>
    <w:rsid w:val="006C1DC7"/>
    <w:rsid w:val="006D031B"/>
    <w:rsid w:val="006F3A46"/>
    <w:rsid w:val="006F7A2F"/>
    <w:rsid w:val="00710D2D"/>
    <w:rsid w:val="00713E50"/>
    <w:rsid w:val="00730EED"/>
    <w:rsid w:val="007373EE"/>
    <w:rsid w:val="00757D8B"/>
    <w:rsid w:val="00773512"/>
    <w:rsid w:val="00783D12"/>
    <w:rsid w:val="00784F02"/>
    <w:rsid w:val="007B1C89"/>
    <w:rsid w:val="007F17A3"/>
    <w:rsid w:val="00801A96"/>
    <w:rsid w:val="00804916"/>
    <w:rsid w:val="008078D6"/>
    <w:rsid w:val="0084210A"/>
    <w:rsid w:val="00867F46"/>
    <w:rsid w:val="0088551A"/>
    <w:rsid w:val="008B5A90"/>
    <w:rsid w:val="008B693E"/>
    <w:rsid w:val="008C02E6"/>
    <w:rsid w:val="008C1213"/>
    <w:rsid w:val="009113A8"/>
    <w:rsid w:val="00912E31"/>
    <w:rsid w:val="00915423"/>
    <w:rsid w:val="00933295"/>
    <w:rsid w:val="009441FB"/>
    <w:rsid w:val="00957898"/>
    <w:rsid w:val="00962C5A"/>
    <w:rsid w:val="00987872"/>
    <w:rsid w:val="00992E29"/>
    <w:rsid w:val="009A0BC1"/>
    <w:rsid w:val="009C3BAA"/>
    <w:rsid w:val="009C3F02"/>
    <w:rsid w:val="00A603C0"/>
    <w:rsid w:val="00A66BC9"/>
    <w:rsid w:val="00A86402"/>
    <w:rsid w:val="00AA39B4"/>
    <w:rsid w:val="00AB361E"/>
    <w:rsid w:val="00AB3D62"/>
    <w:rsid w:val="00AF042A"/>
    <w:rsid w:val="00B370A0"/>
    <w:rsid w:val="00B51E4C"/>
    <w:rsid w:val="00B6674B"/>
    <w:rsid w:val="00B73B34"/>
    <w:rsid w:val="00B84D0B"/>
    <w:rsid w:val="00BF7330"/>
    <w:rsid w:val="00C172EC"/>
    <w:rsid w:val="00C23C66"/>
    <w:rsid w:val="00C3718C"/>
    <w:rsid w:val="00C375D4"/>
    <w:rsid w:val="00C55493"/>
    <w:rsid w:val="00C97D4A"/>
    <w:rsid w:val="00CA6261"/>
    <w:rsid w:val="00CF7F5C"/>
    <w:rsid w:val="00D30835"/>
    <w:rsid w:val="00DB64A6"/>
    <w:rsid w:val="00DD54FD"/>
    <w:rsid w:val="00DE5E9A"/>
    <w:rsid w:val="00DE6256"/>
    <w:rsid w:val="00E05E2E"/>
    <w:rsid w:val="00E171E8"/>
    <w:rsid w:val="00E26B09"/>
    <w:rsid w:val="00E775F5"/>
    <w:rsid w:val="00ED21B6"/>
    <w:rsid w:val="00EF20E8"/>
    <w:rsid w:val="00EF5DCD"/>
    <w:rsid w:val="00F01756"/>
    <w:rsid w:val="00F15A22"/>
    <w:rsid w:val="00F37CD8"/>
    <w:rsid w:val="00F50BC0"/>
    <w:rsid w:val="00F90D85"/>
    <w:rsid w:val="00FC204F"/>
    <w:rsid w:val="00FC43C9"/>
    <w:rsid w:val="00FC7FEF"/>
    <w:rsid w:val="00FD677E"/>
    <w:rsid w:val="00FF16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1A764"/>
  <w15:chartTrackingRefBased/>
  <w15:docId w15:val="{792C7C52-ADB3-3349-A2EA-4462E0295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Theme="minorHAnsi" w:hAnsi="Garamond" w:cs="Times New Roman (Body CS)"/>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43C"/>
  </w:style>
  <w:style w:type="paragraph" w:styleId="Heading1">
    <w:name w:val="heading 1"/>
    <w:basedOn w:val="Normal"/>
    <w:next w:val="Normal"/>
    <w:link w:val="Heading1Char"/>
    <w:uiPriority w:val="9"/>
    <w:qFormat/>
    <w:rsid w:val="003B2E46"/>
    <w:pPr>
      <w:keepNext/>
      <w:keepLines/>
      <w:spacing w:before="240" w:after="240"/>
      <w:outlineLvl w:val="0"/>
    </w:pPr>
    <w:rPr>
      <w:rFonts w:asciiTheme="majorHAnsi" w:eastAsiaTheme="majorEastAsia" w:hAnsiTheme="majorHAnsi" w:cstheme="majorBidi"/>
      <w:color w:val="2F5496" w:themeColor="accent1" w:themeShade="BF"/>
      <w:sz w:val="28"/>
      <w:szCs w:val="28"/>
    </w:rPr>
  </w:style>
  <w:style w:type="paragraph" w:styleId="Heading2">
    <w:name w:val="heading 2"/>
    <w:basedOn w:val="Normal"/>
    <w:next w:val="Normal"/>
    <w:link w:val="Heading2Char"/>
    <w:uiPriority w:val="9"/>
    <w:unhideWhenUsed/>
    <w:qFormat/>
    <w:rsid w:val="009113A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5789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List Paragraph1,Numbered Para 1,List Paragraph12,Bullet Points,MAIN CONTENT,Colorful List - Accent 11,Evidence on Demand bullet points,Bullet 1,F5 List Paragraph,References,L"/>
    <w:basedOn w:val="Normal"/>
    <w:link w:val="ListParagraphChar"/>
    <w:uiPriority w:val="34"/>
    <w:qFormat/>
    <w:rsid w:val="0030243C"/>
    <w:pPr>
      <w:ind w:left="720"/>
      <w:contextualSpacing/>
    </w:pPr>
  </w:style>
  <w:style w:type="paragraph" w:customStyle="1" w:styleId="BodyText3">
    <w:name w:val="Body Text3"/>
    <w:basedOn w:val="Normal"/>
    <w:rsid w:val="0030243C"/>
    <w:pPr>
      <w:spacing w:after="80"/>
      <w:jc w:val="both"/>
    </w:pPr>
    <w:rPr>
      <w:rFonts w:eastAsia="Times New Roman" w:cs="Times New Roman"/>
    </w:rPr>
  </w:style>
  <w:style w:type="character" w:customStyle="1" w:styleId="ListParagraphChar">
    <w:name w:val="List Paragraph Char"/>
    <w:aliases w:val="Dot pt Char,No Spacing1 Char,List Paragraph Char Char Char Char,Indicator Text Char,List Paragraph1 Char,Numbered Para 1 Char,List Paragraph12 Char,Bullet Points Char,MAIN CONTENT Char,Colorful List - Accent 11 Char,Bullet 1 Char"/>
    <w:link w:val="ListParagraph"/>
    <w:uiPriority w:val="34"/>
    <w:qFormat/>
    <w:locked/>
    <w:rsid w:val="0030243C"/>
  </w:style>
  <w:style w:type="paragraph" w:customStyle="1" w:styleId="Default">
    <w:name w:val="Default"/>
    <w:rsid w:val="0030243C"/>
    <w:pPr>
      <w:widowControl w:val="0"/>
      <w:autoSpaceDE w:val="0"/>
      <w:autoSpaceDN w:val="0"/>
      <w:adjustRightInd w:val="0"/>
    </w:pPr>
    <w:rPr>
      <w:rFonts w:ascii="Calibri" w:hAnsi="Calibri" w:cs="Calibri"/>
      <w:color w:val="000000"/>
    </w:rPr>
  </w:style>
  <w:style w:type="character" w:customStyle="1" w:styleId="BodyCopy">
    <w:name w:val="Body Copy"/>
    <w:basedOn w:val="DefaultParagraphFont"/>
    <w:uiPriority w:val="99"/>
    <w:rsid w:val="0030243C"/>
    <w:rPr>
      <w:rFonts w:ascii="Garamond" w:hAnsi="Garamond" w:cs="Garamond"/>
      <w:sz w:val="20"/>
      <w:szCs w:val="20"/>
    </w:rPr>
  </w:style>
  <w:style w:type="paragraph" w:styleId="BodyText">
    <w:name w:val="Body Text"/>
    <w:basedOn w:val="Normal"/>
    <w:link w:val="BodyTextChar"/>
    <w:rsid w:val="0030243C"/>
    <w:pPr>
      <w:spacing w:after="120"/>
      <w:jc w:val="both"/>
    </w:pPr>
    <w:rPr>
      <w:rFonts w:eastAsia="Calibri" w:cs="Times New Roman"/>
      <w:sz w:val="20"/>
      <w:szCs w:val="20"/>
    </w:rPr>
  </w:style>
  <w:style w:type="character" w:customStyle="1" w:styleId="BodyTextChar">
    <w:name w:val="Body Text Char"/>
    <w:basedOn w:val="DefaultParagraphFont"/>
    <w:link w:val="BodyText"/>
    <w:rsid w:val="0030243C"/>
    <w:rPr>
      <w:rFonts w:ascii="Garamond" w:eastAsia="Calibri" w:hAnsi="Garamond" w:cs="Times New Roman"/>
      <w:sz w:val="20"/>
      <w:szCs w:val="20"/>
    </w:rPr>
  </w:style>
  <w:style w:type="character" w:styleId="CommentReference">
    <w:name w:val="annotation reference"/>
    <w:basedOn w:val="DefaultParagraphFont"/>
    <w:uiPriority w:val="99"/>
    <w:semiHidden/>
    <w:unhideWhenUsed/>
    <w:rsid w:val="0030243C"/>
    <w:rPr>
      <w:sz w:val="16"/>
      <w:szCs w:val="16"/>
    </w:rPr>
  </w:style>
  <w:style w:type="paragraph" w:styleId="CommentText">
    <w:name w:val="annotation text"/>
    <w:basedOn w:val="Normal"/>
    <w:link w:val="CommentTextChar"/>
    <w:uiPriority w:val="99"/>
    <w:unhideWhenUsed/>
    <w:rsid w:val="0030243C"/>
    <w:rPr>
      <w:sz w:val="20"/>
      <w:szCs w:val="20"/>
    </w:rPr>
  </w:style>
  <w:style w:type="character" w:customStyle="1" w:styleId="CommentTextChar">
    <w:name w:val="Comment Text Char"/>
    <w:basedOn w:val="DefaultParagraphFont"/>
    <w:link w:val="CommentText"/>
    <w:uiPriority w:val="99"/>
    <w:rsid w:val="0030243C"/>
    <w:rPr>
      <w:sz w:val="20"/>
      <w:szCs w:val="20"/>
    </w:rPr>
  </w:style>
  <w:style w:type="paragraph" w:styleId="CommentSubject">
    <w:name w:val="annotation subject"/>
    <w:basedOn w:val="CommentText"/>
    <w:next w:val="CommentText"/>
    <w:link w:val="CommentSubjectChar"/>
    <w:uiPriority w:val="99"/>
    <w:semiHidden/>
    <w:unhideWhenUsed/>
    <w:rsid w:val="0030243C"/>
    <w:rPr>
      <w:b/>
      <w:bCs/>
    </w:rPr>
  </w:style>
  <w:style w:type="character" w:customStyle="1" w:styleId="CommentSubjectChar">
    <w:name w:val="Comment Subject Char"/>
    <w:basedOn w:val="CommentTextChar"/>
    <w:link w:val="CommentSubject"/>
    <w:uiPriority w:val="99"/>
    <w:semiHidden/>
    <w:rsid w:val="0030243C"/>
    <w:rPr>
      <w:b/>
      <w:bCs/>
      <w:sz w:val="20"/>
      <w:szCs w:val="20"/>
    </w:rPr>
  </w:style>
  <w:style w:type="paragraph" w:styleId="FootnoteText">
    <w:name w:val="footnote text"/>
    <w:basedOn w:val="Normal"/>
    <w:link w:val="FootnoteTextChar"/>
    <w:unhideWhenUsed/>
    <w:rsid w:val="0030243C"/>
    <w:rPr>
      <w:rFonts w:ascii="Times New Roman" w:eastAsia="Times New Roman" w:hAnsi="Times New Roman" w:cs="Times New Roman"/>
      <w:lang w:val="en-GB" w:eastAsia="en-GB"/>
    </w:rPr>
  </w:style>
  <w:style w:type="character" w:customStyle="1" w:styleId="FootnoteTextChar">
    <w:name w:val="Footnote Text Char"/>
    <w:basedOn w:val="DefaultParagraphFont"/>
    <w:link w:val="FootnoteText"/>
    <w:rsid w:val="0030243C"/>
    <w:rPr>
      <w:rFonts w:ascii="Times New Roman" w:eastAsia="Times New Roman" w:hAnsi="Times New Roman" w:cs="Times New Roman"/>
      <w:lang w:val="en-GB" w:eastAsia="en-GB"/>
    </w:rPr>
  </w:style>
  <w:style w:type="character" w:styleId="FootnoteReference">
    <w:name w:val="footnote reference"/>
    <w:basedOn w:val="DefaultParagraphFont"/>
    <w:unhideWhenUsed/>
    <w:rsid w:val="0030243C"/>
    <w:rPr>
      <w:vertAlign w:val="superscript"/>
    </w:rPr>
  </w:style>
  <w:style w:type="paragraph" w:styleId="NormalWeb">
    <w:name w:val="Normal (Web)"/>
    <w:basedOn w:val="Normal"/>
    <w:uiPriority w:val="99"/>
    <w:unhideWhenUsed/>
    <w:rsid w:val="0030243C"/>
    <w:pPr>
      <w:spacing w:before="100" w:beforeAutospacing="1" w:after="100" w:afterAutospacing="1"/>
    </w:pPr>
    <w:rPr>
      <w:rFonts w:ascii="Times New Roman" w:eastAsiaTheme="minorEastAsia" w:hAnsi="Times New Roman" w:cs="Times New Roman"/>
    </w:rPr>
  </w:style>
  <w:style w:type="character" w:customStyle="1" w:styleId="apple-converted-space">
    <w:name w:val="apple-converted-space"/>
    <w:basedOn w:val="DefaultParagraphFont"/>
    <w:rsid w:val="0030243C"/>
  </w:style>
  <w:style w:type="paragraph" w:styleId="Revision">
    <w:name w:val="Revision"/>
    <w:hidden/>
    <w:uiPriority w:val="99"/>
    <w:semiHidden/>
    <w:rsid w:val="0030243C"/>
  </w:style>
  <w:style w:type="paragraph" w:customStyle="1" w:styleId="TableParagraph">
    <w:name w:val="Table Paragraph"/>
    <w:basedOn w:val="Normal"/>
    <w:uiPriority w:val="1"/>
    <w:qFormat/>
    <w:rsid w:val="0030243C"/>
    <w:pPr>
      <w:widowControl w:val="0"/>
      <w:autoSpaceDE w:val="0"/>
      <w:autoSpaceDN w:val="0"/>
      <w:spacing w:before="115"/>
      <w:ind w:left="81"/>
    </w:pPr>
    <w:rPr>
      <w:rFonts w:ascii="Arial" w:eastAsia="Arial" w:hAnsi="Arial" w:cs="Arial"/>
    </w:rPr>
  </w:style>
  <w:style w:type="table" w:styleId="TableGrid">
    <w:name w:val="Table Grid"/>
    <w:basedOn w:val="TableNormal"/>
    <w:uiPriority w:val="39"/>
    <w:rsid w:val="003024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243C"/>
    <w:rPr>
      <w:color w:val="0563C1" w:themeColor="hyperlink"/>
      <w:u w:val="single"/>
    </w:rPr>
  </w:style>
  <w:style w:type="character" w:styleId="UnresolvedMention">
    <w:name w:val="Unresolved Mention"/>
    <w:basedOn w:val="DefaultParagraphFont"/>
    <w:uiPriority w:val="99"/>
    <w:unhideWhenUsed/>
    <w:rsid w:val="0030243C"/>
    <w:rPr>
      <w:color w:val="605E5C"/>
      <w:shd w:val="clear" w:color="auto" w:fill="E1DFDD"/>
    </w:rPr>
  </w:style>
  <w:style w:type="paragraph" w:styleId="Header">
    <w:name w:val="header"/>
    <w:basedOn w:val="Normal"/>
    <w:link w:val="HeaderChar"/>
    <w:uiPriority w:val="99"/>
    <w:unhideWhenUsed/>
    <w:rsid w:val="0030243C"/>
    <w:pPr>
      <w:tabs>
        <w:tab w:val="center" w:pos="4680"/>
        <w:tab w:val="right" w:pos="9360"/>
      </w:tabs>
    </w:pPr>
  </w:style>
  <w:style w:type="character" w:customStyle="1" w:styleId="HeaderChar">
    <w:name w:val="Header Char"/>
    <w:basedOn w:val="DefaultParagraphFont"/>
    <w:link w:val="Header"/>
    <w:uiPriority w:val="99"/>
    <w:rsid w:val="0030243C"/>
  </w:style>
  <w:style w:type="paragraph" w:styleId="Footer">
    <w:name w:val="footer"/>
    <w:basedOn w:val="Normal"/>
    <w:link w:val="FooterChar"/>
    <w:uiPriority w:val="99"/>
    <w:unhideWhenUsed/>
    <w:rsid w:val="0030243C"/>
    <w:pPr>
      <w:tabs>
        <w:tab w:val="center" w:pos="4680"/>
        <w:tab w:val="right" w:pos="9360"/>
      </w:tabs>
    </w:pPr>
  </w:style>
  <w:style w:type="character" w:customStyle="1" w:styleId="FooterChar">
    <w:name w:val="Footer Char"/>
    <w:basedOn w:val="DefaultParagraphFont"/>
    <w:link w:val="Footer"/>
    <w:uiPriority w:val="99"/>
    <w:rsid w:val="0030243C"/>
  </w:style>
  <w:style w:type="character" w:styleId="Mention">
    <w:name w:val="Mention"/>
    <w:basedOn w:val="DefaultParagraphFont"/>
    <w:uiPriority w:val="99"/>
    <w:unhideWhenUsed/>
    <w:rsid w:val="0030243C"/>
    <w:rPr>
      <w:color w:val="2B579A"/>
      <w:shd w:val="clear" w:color="auto" w:fill="E1DFDD"/>
    </w:rPr>
  </w:style>
  <w:style w:type="character" w:styleId="PageNumber">
    <w:name w:val="page number"/>
    <w:basedOn w:val="DefaultParagraphFont"/>
    <w:semiHidden/>
    <w:unhideWhenUsed/>
    <w:rsid w:val="0030243C"/>
  </w:style>
  <w:style w:type="paragraph" w:customStyle="1" w:styleId="BodyText1">
    <w:name w:val="Body Text1"/>
    <w:basedOn w:val="Normal"/>
    <w:qFormat/>
    <w:rsid w:val="008B693E"/>
    <w:pPr>
      <w:spacing w:after="80"/>
      <w:jc w:val="both"/>
    </w:pPr>
    <w:rPr>
      <w:rFonts w:eastAsia="Calibri" w:cs="Arial"/>
    </w:rPr>
  </w:style>
  <w:style w:type="character" w:customStyle="1" w:styleId="Heading1Char">
    <w:name w:val="Heading 1 Char"/>
    <w:basedOn w:val="DefaultParagraphFont"/>
    <w:link w:val="Heading1"/>
    <w:uiPriority w:val="9"/>
    <w:rsid w:val="003B2E46"/>
    <w:rPr>
      <w:rFonts w:asciiTheme="majorHAnsi" w:eastAsiaTheme="majorEastAsia" w:hAnsiTheme="majorHAnsi" w:cstheme="majorBidi"/>
      <w:color w:val="2F5496" w:themeColor="accent1" w:themeShade="BF"/>
      <w:sz w:val="28"/>
      <w:szCs w:val="28"/>
    </w:rPr>
  </w:style>
  <w:style w:type="character" w:customStyle="1" w:styleId="Heading2Char">
    <w:name w:val="Heading 2 Char"/>
    <w:basedOn w:val="DefaultParagraphFont"/>
    <w:link w:val="Heading2"/>
    <w:uiPriority w:val="9"/>
    <w:rsid w:val="009113A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57898"/>
    <w:rPr>
      <w:rFonts w:asciiTheme="majorHAnsi" w:eastAsiaTheme="majorEastAsia" w:hAnsiTheme="majorHAnsi" w:cstheme="majorBidi"/>
      <w:color w:val="1F3763" w:themeColor="accent1" w:themeShade="7F"/>
    </w:rPr>
  </w:style>
  <w:style w:type="table" w:styleId="GridTable1Light-Accent5">
    <w:name w:val="Grid Table 1 Light Accent 5"/>
    <w:basedOn w:val="TableNormal"/>
    <w:uiPriority w:val="46"/>
    <w:rsid w:val="00773512"/>
    <w:rPr>
      <w:lang w:val="en-GB"/>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063299">
      <w:bodyDiv w:val="1"/>
      <w:marLeft w:val="0"/>
      <w:marRight w:val="0"/>
      <w:marTop w:val="0"/>
      <w:marBottom w:val="0"/>
      <w:divBdr>
        <w:top w:val="none" w:sz="0" w:space="0" w:color="auto"/>
        <w:left w:val="none" w:sz="0" w:space="0" w:color="auto"/>
        <w:bottom w:val="none" w:sz="0" w:space="0" w:color="auto"/>
        <w:right w:val="none" w:sz="0" w:space="0" w:color="auto"/>
      </w:divBdr>
    </w:div>
    <w:div w:id="489252105">
      <w:bodyDiv w:val="1"/>
      <w:marLeft w:val="0"/>
      <w:marRight w:val="0"/>
      <w:marTop w:val="0"/>
      <w:marBottom w:val="0"/>
      <w:divBdr>
        <w:top w:val="none" w:sz="0" w:space="0" w:color="auto"/>
        <w:left w:val="none" w:sz="0" w:space="0" w:color="auto"/>
        <w:bottom w:val="none" w:sz="0" w:space="0" w:color="auto"/>
        <w:right w:val="none" w:sz="0" w:space="0" w:color="auto"/>
      </w:divBdr>
    </w:div>
    <w:div w:id="614799851">
      <w:bodyDiv w:val="1"/>
      <w:marLeft w:val="0"/>
      <w:marRight w:val="0"/>
      <w:marTop w:val="0"/>
      <w:marBottom w:val="0"/>
      <w:divBdr>
        <w:top w:val="none" w:sz="0" w:space="0" w:color="auto"/>
        <w:left w:val="none" w:sz="0" w:space="0" w:color="auto"/>
        <w:bottom w:val="none" w:sz="0" w:space="0" w:color="auto"/>
        <w:right w:val="none" w:sz="0" w:space="0" w:color="auto"/>
      </w:divBdr>
    </w:div>
    <w:div w:id="1258172394">
      <w:bodyDiv w:val="1"/>
      <w:marLeft w:val="0"/>
      <w:marRight w:val="0"/>
      <w:marTop w:val="0"/>
      <w:marBottom w:val="0"/>
      <w:divBdr>
        <w:top w:val="none" w:sz="0" w:space="0" w:color="auto"/>
        <w:left w:val="none" w:sz="0" w:space="0" w:color="auto"/>
        <w:bottom w:val="none" w:sz="0" w:space="0" w:color="auto"/>
        <w:right w:val="none" w:sz="0" w:space="0" w:color="auto"/>
      </w:divBdr>
    </w:div>
    <w:div w:id="1293055392">
      <w:bodyDiv w:val="1"/>
      <w:marLeft w:val="0"/>
      <w:marRight w:val="0"/>
      <w:marTop w:val="0"/>
      <w:marBottom w:val="0"/>
      <w:divBdr>
        <w:top w:val="none" w:sz="0" w:space="0" w:color="auto"/>
        <w:left w:val="none" w:sz="0" w:space="0" w:color="auto"/>
        <w:bottom w:val="none" w:sz="0" w:space="0" w:color="auto"/>
        <w:right w:val="none" w:sz="0" w:space="0" w:color="auto"/>
      </w:divBdr>
      <w:divsChild>
        <w:div w:id="1333218728">
          <w:marLeft w:val="0"/>
          <w:marRight w:val="0"/>
          <w:marTop w:val="0"/>
          <w:marBottom w:val="0"/>
          <w:divBdr>
            <w:top w:val="none" w:sz="0" w:space="0" w:color="auto"/>
            <w:left w:val="none" w:sz="0" w:space="0" w:color="auto"/>
            <w:bottom w:val="none" w:sz="0" w:space="0" w:color="auto"/>
            <w:right w:val="none" w:sz="0" w:space="0" w:color="auto"/>
          </w:divBdr>
          <w:divsChild>
            <w:div w:id="1584756082">
              <w:marLeft w:val="0"/>
              <w:marRight w:val="0"/>
              <w:marTop w:val="0"/>
              <w:marBottom w:val="0"/>
              <w:divBdr>
                <w:top w:val="none" w:sz="0" w:space="0" w:color="auto"/>
                <w:left w:val="none" w:sz="0" w:space="0" w:color="auto"/>
                <w:bottom w:val="none" w:sz="0" w:space="0" w:color="auto"/>
                <w:right w:val="none" w:sz="0" w:space="0" w:color="auto"/>
              </w:divBdr>
              <w:divsChild>
                <w:div w:id="1411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296065">
      <w:bodyDiv w:val="1"/>
      <w:marLeft w:val="0"/>
      <w:marRight w:val="0"/>
      <w:marTop w:val="0"/>
      <w:marBottom w:val="0"/>
      <w:divBdr>
        <w:top w:val="none" w:sz="0" w:space="0" w:color="auto"/>
        <w:left w:val="none" w:sz="0" w:space="0" w:color="auto"/>
        <w:bottom w:val="none" w:sz="0" w:space="0" w:color="auto"/>
        <w:right w:val="none" w:sz="0" w:space="0" w:color="auto"/>
      </w:divBdr>
      <w:divsChild>
        <w:div w:id="950671374">
          <w:marLeft w:val="0"/>
          <w:marRight w:val="0"/>
          <w:marTop w:val="0"/>
          <w:marBottom w:val="0"/>
          <w:divBdr>
            <w:top w:val="none" w:sz="0" w:space="0" w:color="auto"/>
            <w:left w:val="none" w:sz="0" w:space="0" w:color="auto"/>
            <w:bottom w:val="none" w:sz="0" w:space="0" w:color="auto"/>
            <w:right w:val="none" w:sz="0" w:space="0" w:color="auto"/>
          </w:divBdr>
          <w:divsChild>
            <w:div w:id="2086760477">
              <w:marLeft w:val="0"/>
              <w:marRight w:val="0"/>
              <w:marTop w:val="0"/>
              <w:marBottom w:val="0"/>
              <w:divBdr>
                <w:top w:val="none" w:sz="0" w:space="0" w:color="auto"/>
                <w:left w:val="none" w:sz="0" w:space="0" w:color="auto"/>
                <w:bottom w:val="none" w:sz="0" w:space="0" w:color="auto"/>
                <w:right w:val="none" w:sz="0" w:space="0" w:color="auto"/>
              </w:divBdr>
              <w:divsChild>
                <w:div w:id="2518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108589">
      <w:bodyDiv w:val="1"/>
      <w:marLeft w:val="0"/>
      <w:marRight w:val="0"/>
      <w:marTop w:val="0"/>
      <w:marBottom w:val="0"/>
      <w:divBdr>
        <w:top w:val="none" w:sz="0" w:space="0" w:color="auto"/>
        <w:left w:val="none" w:sz="0" w:space="0" w:color="auto"/>
        <w:bottom w:val="none" w:sz="0" w:space="0" w:color="auto"/>
        <w:right w:val="none" w:sz="0" w:space="0" w:color="auto"/>
      </w:divBdr>
    </w:div>
    <w:div w:id="1848859219">
      <w:bodyDiv w:val="1"/>
      <w:marLeft w:val="0"/>
      <w:marRight w:val="0"/>
      <w:marTop w:val="0"/>
      <w:marBottom w:val="0"/>
      <w:divBdr>
        <w:top w:val="none" w:sz="0" w:space="0" w:color="auto"/>
        <w:left w:val="none" w:sz="0" w:space="0" w:color="auto"/>
        <w:bottom w:val="none" w:sz="0" w:space="0" w:color="auto"/>
        <w:right w:val="none" w:sz="0" w:space="0" w:color="auto"/>
      </w:divBdr>
      <w:divsChild>
        <w:div w:id="1061439246">
          <w:marLeft w:val="0"/>
          <w:marRight w:val="0"/>
          <w:marTop w:val="0"/>
          <w:marBottom w:val="0"/>
          <w:divBdr>
            <w:top w:val="single" w:sz="2" w:space="0" w:color="E3E3E3"/>
            <w:left w:val="single" w:sz="2" w:space="0" w:color="E3E3E3"/>
            <w:bottom w:val="single" w:sz="2" w:space="0" w:color="E3E3E3"/>
            <w:right w:val="single" w:sz="2" w:space="0" w:color="E3E3E3"/>
          </w:divBdr>
          <w:divsChild>
            <w:div w:id="396510985">
              <w:marLeft w:val="0"/>
              <w:marRight w:val="0"/>
              <w:marTop w:val="0"/>
              <w:marBottom w:val="0"/>
              <w:divBdr>
                <w:top w:val="single" w:sz="2" w:space="0" w:color="E3E3E3"/>
                <w:left w:val="single" w:sz="2" w:space="0" w:color="E3E3E3"/>
                <w:bottom w:val="single" w:sz="2" w:space="0" w:color="E3E3E3"/>
                <w:right w:val="single" w:sz="2" w:space="0" w:color="E3E3E3"/>
              </w:divBdr>
              <w:divsChild>
                <w:div w:id="38946007">
                  <w:marLeft w:val="0"/>
                  <w:marRight w:val="0"/>
                  <w:marTop w:val="0"/>
                  <w:marBottom w:val="0"/>
                  <w:divBdr>
                    <w:top w:val="single" w:sz="2" w:space="2" w:color="E3E3E3"/>
                    <w:left w:val="single" w:sz="2" w:space="0" w:color="E3E3E3"/>
                    <w:bottom w:val="single" w:sz="2" w:space="0" w:color="E3E3E3"/>
                    <w:right w:val="single" w:sz="2" w:space="0" w:color="E3E3E3"/>
                  </w:divBdr>
                  <w:divsChild>
                    <w:div w:id="4833507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yJefrDVymVmPDHz7r22QpAayTsp-dHsF/view?usp=share_lin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eareast.bamboohr.com/careers/3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59473C-46BB-234E-A357-1A76A0275612}">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0D8E6-421A-B64A-BB01-FBEF937D2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1606</Words>
  <Characters>9157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Peterson</dc:creator>
  <cp:keywords/>
  <dc:description/>
  <cp:lastModifiedBy>Lezlie Blaski</cp:lastModifiedBy>
  <cp:revision>7</cp:revision>
  <dcterms:created xsi:type="dcterms:W3CDTF">2024-06-13T10:59:00Z</dcterms:created>
  <dcterms:modified xsi:type="dcterms:W3CDTF">2024-06-13T15:27:00Z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documentId_9104</vt:lpwstr>
  </property>
  <property fmtid="{D5CDD505-2E9C-101B-9397-08002B2CF9AE}" pid="3" name="grammarly_documentContext">
    <vt:lpwstr>{"goals":[],"domain":"general","emotions":[],"dialect":"american"}</vt:lpwstr>
  </property>
</Properties>
</file>